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A084" w14:textId="6F2A55E0" w:rsidR="00FE6351" w:rsidRDefault="00FE6351" w:rsidP="00FE6351">
      <w:pPr>
        <w:pStyle w:val="Default"/>
      </w:pPr>
    </w:p>
    <w:p w14:paraId="462D6B89" w14:textId="578335AB" w:rsidR="00A044DD" w:rsidRDefault="00A044DD" w:rsidP="00FE6351">
      <w:pPr>
        <w:pStyle w:val="Default"/>
      </w:pPr>
    </w:p>
    <w:p w14:paraId="5DA41F96" w14:textId="7F611A38" w:rsidR="00A044DD" w:rsidRDefault="00B40F63" w:rsidP="00B40F63">
      <w:pPr>
        <w:pStyle w:val="Default"/>
        <w:jc w:val="center"/>
      </w:pPr>
      <w:r w:rsidRPr="00B40F63">
        <w:rPr>
          <w:noProof/>
        </w:rPr>
        <w:drawing>
          <wp:inline distT="0" distB="0" distL="0" distR="0" wp14:anchorId="4B37E0F5" wp14:editId="39BDEAB3">
            <wp:extent cx="3241023" cy="2496317"/>
            <wp:effectExtent l="0" t="0" r="0" b="0"/>
            <wp:docPr id="17" name="Content Placeholder 16">
              <a:extLst xmlns:a="http://schemas.openxmlformats.org/drawingml/2006/main">
                <a:ext uri="{FF2B5EF4-FFF2-40B4-BE49-F238E27FC236}">
                  <a16:creationId xmlns:a16="http://schemas.microsoft.com/office/drawing/2014/main" id="{A48D9BE0-45AB-40A6-8186-98386B8C8DE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 name="Content Placeholder 16">
                      <a:extLst>
                        <a:ext uri="{FF2B5EF4-FFF2-40B4-BE49-F238E27FC236}">
                          <a16:creationId xmlns:a16="http://schemas.microsoft.com/office/drawing/2014/main" id="{A48D9BE0-45AB-40A6-8186-98386B8C8DE9}"/>
                        </a:ext>
                      </a:extLst>
                    </pic:cNvPr>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1023" cy="2496317"/>
                    </a:xfrm>
                    <a:prstGeom prst="rect">
                      <a:avLst/>
                    </a:prstGeom>
                  </pic:spPr>
                </pic:pic>
              </a:graphicData>
            </a:graphic>
          </wp:inline>
        </w:drawing>
      </w:r>
    </w:p>
    <w:p w14:paraId="079234BE" w14:textId="0EFE129A" w:rsidR="00A044DD" w:rsidRDefault="00A044DD" w:rsidP="00FE6351">
      <w:pPr>
        <w:pStyle w:val="Default"/>
      </w:pPr>
    </w:p>
    <w:p w14:paraId="441C4C8D" w14:textId="0CB19651" w:rsidR="00A044DD" w:rsidRDefault="00A044DD" w:rsidP="00FE6351">
      <w:pPr>
        <w:pStyle w:val="Default"/>
      </w:pPr>
    </w:p>
    <w:p w14:paraId="13E053C8" w14:textId="5C15D2E9" w:rsidR="00A044DD" w:rsidRDefault="00B02799" w:rsidP="00FE6351">
      <w:pPr>
        <w:pStyle w:val="Default"/>
      </w:pPr>
      <w:r w:rsidRPr="00B02799">
        <w:rPr>
          <w:noProof/>
        </w:rPr>
        <w:drawing>
          <wp:inline distT="0" distB="0" distL="0" distR="0" wp14:anchorId="4C492D0E" wp14:editId="4D92ED5E">
            <wp:extent cx="3850386" cy="1552575"/>
            <wp:effectExtent l="0" t="0" r="0" b="0"/>
            <wp:docPr id="5" name="Picture 4">
              <a:extLst xmlns:a="http://schemas.openxmlformats.org/drawingml/2006/main">
                <a:ext uri="{FF2B5EF4-FFF2-40B4-BE49-F238E27FC236}">
                  <a16:creationId xmlns:a16="http://schemas.microsoft.com/office/drawing/2014/main" id="{15E00E5C-9304-42C3-89B6-1EA6CC7D8E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5E00E5C-9304-42C3-89B6-1EA6CC7D8E13}"/>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a:stretch/>
                  </pic:blipFill>
                  <pic:spPr>
                    <a:xfrm>
                      <a:off x="0" y="0"/>
                      <a:ext cx="3857257" cy="1555345"/>
                    </a:xfrm>
                    <a:prstGeom prst="rect">
                      <a:avLst/>
                    </a:prstGeom>
                  </pic:spPr>
                </pic:pic>
              </a:graphicData>
            </a:graphic>
          </wp:inline>
        </w:drawing>
      </w:r>
    </w:p>
    <w:p w14:paraId="74DE8CE2" w14:textId="18CFA913" w:rsidR="00A044DD" w:rsidRDefault="00A044DD" w:rsidP="00FE6351">
      <w:pPr>
        <w:pStyle w:val="Default"/>
      </w:pPr>
    </w:p>
    <w:p w14:paraId="7195F1D3" w14:textId="206B2723" w:rsidR="00A044DD" w:rsidRDefault="00A044DD" w:rsidP="00FE6351">
      <w:pPr>
        <w:pStyle w:val="Default"/>
      </w:pPr>
    </w:p>
    <w:p w14:paraId="18A90193" w14:textId="77777777" w:rsidR="00B02799" w:rsidRDefault="00B02799" w:rsidP="00B02799">
      <w:pPr>
        <w:pStyle w:val="NoSpacing"/>
        <w:jc w:val="center"/>
        <w:rPr>
          <w:rStyle w:val="companyname"/>
          <w:rFonts w:ascii="&amp;quot" w:hAnsi="&amp;quot"/>
          <w:b/>
          <w:bCs/>
          <w:color w:val="0070D8"/>
          <w:sz w:val="36"/>
          <w:szCs w:val="36"/>
        </w:rPr>
      </w:pPr>
      <w:r>
        <w:rPr>
          <w:rStyle w:val="companyname"/>
          <w:rFonts w:ascii="&amp;quot" w:hAnsi="&amp;quot"/>
          <w:b/>
          <w:bCs/>
          <w:color w:val="0070D8"/>
          <w:sz w:val="36"/>
          <w:szCs w:val="36"/>
        </w:rPr>
        <w:t>Mountain Transit Authority</w:t>
      </w:r>
    </w:p>
    <w:p w14:paraId="26AE1063" w14:textId="77777777" w:rsidR="00B02799" w:rsidRPr="00CB1157" w:rsidRDefault="00B02799" w:rsidP="00B02799">
      <w:pPr>
        <w:pStyle w:val="NoSpacing"/>
        <w:jc w:val="center"/>
        <w:rPr>
          <w:rStyle w:val="companyname"/>
          <w:rFonts w:cstheme="minorHAnsi"/>
          <w:bCs/>
        </w:rPr>
      </w:pPr>
      <w:r w:rsidRPr="00CB1157">
        <w:rPr>
          <w:rStyle w:val="companyname"/>
          <w:rFonts w:cstheme="minorHAnsi"/>
          <w:bCs/>
        </w:rPr>
        <w:t>1096 Broad Street, Summersville, WV 26651</w:t>
      </w:r>
    </w:p>
    <w:p w14:paraId="7EB77157" w14:textId="77777777" w:rsidR="00B02799" w:rsidRDefault="00B02799" w:rsidP="00B02799">
      <w:pPr>
        <w:pStyle w:val="NoSpacing"/>
        <w:jc w:val="center"/>
        <w:rPr>
          <w:rStyle w:val="companyname"/>
          <w:rFonts w:cstheme="minorHAnsi"/>
          <w:bCs/>
        </w:rPr>
      </w:pPr>
      <w:r w:rsidRPr="00CB1157">
        <w:rPr>
          <w:rStyle w:val="companyname"/>
          <w:rFonts w:cstheme="minorHAnsi"/>
          <w:bCs/>
        </w:rPr>
        <w:t>Phone: (304) 872-5872 Fax: (304) 872-5877</w:t>
      </w:r>
    </w:p>
    <w:p w14:paraId="49C92A61" w14:textId="456B9BB6" w:rsidR="00A044DD" w:rsidRDefault="00A044DD" w:rsidP="00B02799">
      <w:pPr>
        <w:pStyle w:val="Default"/>
        <w:jc w:val="center"/>
      </w:pPr>
    </w:p>
    <w:p w14:paraId="4C41721A" w14:textId="05C3393F" w:rsidR="00A044DD" w:rsidRDefault="00A044DD" w:rsidP="00FE6351">
      <w:pPr>
        <w:pStyle w:val="Default"/>
      </w:pPr>
    </w:p>
    <w:p w14:paraId="2D77EBA5" w14:textId="6C97F6E6" w:rsidR="00A044DD" w:rsidRDefault="00A044DD" w:rsidP="00FE6351">
      <w:pPr>
        <w:pStyle w:val="Default"/>
      </w:pPr>
    </w:p>
    <w:p w14:paraId="1CE7CD38" w14:textId="4BC84DF1" w:rsidR="00A044DD" w:rsidRDefault="00A044DD" w:rsidP="00FE6351">
      <w:pPr>
        <w:pStyle w:val="Default"/>
      </w:pPr>
    </w:p>
    <w:p w14:paraId="5B115487" w14:textId="42E4AB2A" w:rsidR="00A044DD" w:rsidRDefault="00A044DD" w:rsidP="00FE6351">
      <w:pPr>
        <w:pStyle w:val="Default"/>
      </w:pPr>
    </w:p>
    <w:p w14:paraId="59874837" w14:textId="35EA5DA4" w:rsidR="00A044DD" w:rsidRDefault="00A044DD" w:rsidP="00FE6351">
      <w:pPr>
        <w:pStyle w:val="Default"/>
      </w:pPr>
    </w:p>
    <w:p w14:paraId="7B17397C" w14:textId="4505533E" w:rsidR="00A044DD" w:rsidRDefault="00A044DD" w:rsidP="00FE6351">
      <w:pPr>
        <w:pStyle w:val="Default"/>
      </w:pPr>
    </w:p>
    <w:p w14:paraId="0088ED80" w14:textId="39FD4E43" w:rsidR="00A044DD" w:rsidRDefault="008C20B2" w:rsidP="008C20B2">
      <w:pPr>
        <w:pStyle w:val="Default"/>
        <w:jc w:val="center"/>
      </w:pPr>
      <w:r>
        <w:rPr>
          <w:noProof/>
        </w:rPr>
        <w:drawing>
          <wp:inline distT="0" distB="0" distL="0" distR="0" wp14:anchorId="45B03F46" wp14:editId="15783F97">
            <wp:extent cx="2780030" cy="922020"/>
            <wp:effectExtent l="0" t="0" r="1270" b="0"/>
            <wp:docPr id="1" name="Picture 1" descr="Mountain Transit Author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Transit Authorit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922020"/>
                    </a:xfrm>
                    <a:prstGeom prst="rect">
                      <a:avLst/>
                    </a:prstGeom>
                    <a:noFill/>
                    <a:ln>
                      <a:noFill/>
                    </a:ln>
                  </pic:spPr>
                </pic:pic>
              </a:graphicData>
            </a:graphic>
          </wp:inline>
        </w:drawing>
      </w:r>
    </w:p>
    <w:p w14:paraId="039D1D8B" w14:textId="3D83204C" w:rsidR="00A044DD" w:rsidRDefault="00A044DD" w:rsidP="00FE6351">
      <w:pPr>
        <w:pStyle w:val="Default"/>
      </w:pPr>
    </w:p>
    <w:p w14:paraId="588313F3" w14:textId="15785F94" w:rsidR="008C20B2" w:rsidRDefault="008C20B2" w:rsidP="008C20B2">
      <w:pPr>
        <w:pStyle w:val="NoSpacing"/>
        <w:jc w:val="center"/>
        <w:rPr>
          <w:rStyle w:val="companyname"/>
          <w:rFonts w:ascii="&amp;quot" w:hAnsi="&amp;quot"/>
          <w:b/>
          <w:bCs/>
          <w:color w:val="0070D8"/>
          <w:sz w:val="36"/>
          <w:szCs w:val="36"/>
        </w:rPr>
      </w:pPr>
      <w:r>
        <w:rPr>
          <w:rStyle w:val="companyname"/>
          <w:rFonts w:ascii="&amp;quot" w:hAnsi="&amp;quot"/>
          <w:b/>
          <w:bCs/>
          <w:color w:val="0070D8"/>
          <w:sz w:val="36"/>
          <w:szCs w:val="36"/>
        </w:rPr>
        <w:t>Mountain Transit Authority</w:t>
      </w:r>
    </w:p>
    <w:p w14:paraId="37A1359B" w14:textId="406221DC" w:rsidR="008C20B2" w:rsidRPr="00CB1157" w:rsidRDefault="008C20B2" w:rsidP="008C20B2">
      <w:pPr>
        <w:pStyle w:val="NoSpacing"/>
        <w:jc w:val="center"/>
        <w:rPr>
          <w:rStyle w:val="companyname"/>
          <w:rFonts w:cstheme="minorHAnsi"/>
          <w:bCs/>
        </w:rPr>
      </w:pPr>
      <w:r w:rsidRPr="00CB1157">
        <w:rPr>
          <w:rStyle w:val="companyname"/>
          <w:rFonts w:cstheme="minorHAnsi"/>
          <w:bCs/>
        </w:rPr>
        <w:t>1096 Broad Street, Summersville, WV 26651</w:t>
      </w:r>
    </w:p>
    <w:p w14:paraId="3E925D77" w14:textId="0FB9C03A" w:rsidR="008C20B2" w:rsidRDefault="008C20B2" w:rsidP="008C20B2">
      <w:pPr>
        <w:pStyle w:val="NoSpacing"/>
        <w:jc w:val="center"/>
        <w:rPr>
          <w:rStyle w:val="companyname"/>
          <w:rFonts w:cstheme="minorHAnsi"/>
          <w:bCs/>
        </w:rPr>
      </w:pPr>
      <w:r w:rsidRPr="00CB1157">
        <w:rPr>
          <w:rStyle w:val="companyname"/>
          <w:rFonts w:cstheme="minorHAnsi"/>
          <w:bCs/>
        </w:rPr>
        <w:t>Phone: (304) 872-5872 Fax: (304) 872-5877</w:t>
      </w:r>
    </w:p>
    <w:p w14:paraId="0E7529E5" w14:textId="1CC899D7" w:rsidR="008C20B2" w:rsidRPr="008C20B2" w:rsidRDefault="008C20B2" w:rsidP="008C20B2">
      <w:pPr>
        <w:pStyle w:val="NoSpacing"/>
        <w:rPr>
          <w:rStyle w:val="companyname"/>
          <w:rFonts w:cstheme="minorHAnsi"/>
          <w:bCs/>
          <w:color w:val="00B0F0"/>
        </w:rPr>
      </w:pPr>
    </w:p>
    <w:p w14:paraId="7EF6C3DB" w14:textId="22D00013" w:rsidR="008C20B2" w:rsidRDefault="008C20B2" w:rsidP="008C20B2">
      <w:pPr>
        <w:pStyle w:val="NoSpacing"/>
        <w:jc w:val="center"/>
        <w:rPr>
          <w:rStyle w:val="companyname"/>
          <w:rFonts w:ascii="&amp;quot" w:hAnsi="&amp;quot"/>
          <w:b/>
          <w:bCs/>
          <w:color w:val="0070D8"/>
          <w:sz w:val="48"/>
          <w:szCs w:val="48"/>
        </w:rPr>
      </w:pPr>
      <w:r w:rsidRPr="008C20B2">
        <w:rPr>
          <w:rStyle w:val="companyname"/>
          <w:rFonts w:ascii="&amp;quot" w:hAnsi="&amp;quot"/>
          <w:b/>
          <w:bCs/>
          <w:color w:val="0070D8"/>
          <w:sz w:val="48"/>
          <w:szCs w:val="48"/>
        </w:rPr>
        <w:t>Pocahontas County</w:t>
      </w:r>
    </w:p>
    <w:p w14:paraId="209FA58E" w14:textId="64982EF2" w:rsidR="008C20B2" w:rsidRDefault="008C20B2" w:rsidP="008C20B2">
      <w:pPr>
        <w:pStyle w:val="NoSpacing"/>
        <w:jc w:val="center"/>
        <w:rPr>
          <w:rStyle w:val="companyname"/>
          <w:rFonts w:ascii="&amp;quot" w:hAnsi="&amp;quot"/>
          <w:b/>
          <w:bCs/>
          <w:color w:val="0070D8"/>
          <w:sz w:val="36"/>
          <w:szCs w:val="36"/>
        </w:rPr>
      </w:pPr>
      <w:r w:rsidRPr="008C20B2">
        <w:rPr>
          <w:rStyle w:val="companyname"/>
          <w:rFonts w:ascii="&amp;quot" w:hAnsi="&amp;quot"/>
          <w:b/>
          <w:bCs/>
          <w:color w:val="0070D8"/>
          <w:sz w:val="36"/>
          <w:szCs w:val="36"/>
        </w:rPr>
        <w:t>Bus Schedule</w:t>
      </w:r>
    </w:p>
    <w:p w14:paraId="3D4DD94C" w14:textId="33F9A942" w:rsidR="008C20B2" w:rsidRDefault="008C20B2" w:rsidP="008C20B2">
      <w:pPr>
        <w:pStyle w:val="NoSpacing"/>
        <w:jc w:val="center"/>
        <w:rPr>
          <w:rStyle w:val="companyname"/>
          <w:rFonts w:ascii="&amp;quot" w:hAnsi="&amp;quot"/>
          <w:b/>
          <w:bCs/>
          <w:color w:val="0070D8"/>
          <w:sz w:val="36"/>
          <w:szCs w:val="36"/>
        </w:rPr>
      </w:pPr>
      <w:r>
        <w:rPr>
          <w:rStyle w:val="companyname"/>
          <w:rFonts w:ascii="&amp;quot" w:hAnsi="&amp;quot"/>
          <w:b/>
          <w:bCs/>
          <w:color w:val="0070D8"/>
          <w:sz w:val="36"/>
          <w:szCs w:val="36"/>
        </w:rPr>
        <w:t>BARTOW ROUTE</w:t>
      </w:r>
    </w:p>
    <w:p w14:paraId="0BDF1615" w14:textId="4D70DA09" w:rsidR="008C20B2" w:rsidRDefault="00B40F63" w:rsidP="008C20B2">
      <w:pPr>
        <w:pStyle w:val="NoSpacing"/>
        <w:jc w:val="center"/>
        <w:rPr>
          <w:rStyle w:val="companyname"/>
          <w:rFonts w:ascii="&amp;quot" w:hAnsi="&amp;quot"/>
          <w:b/>
          <w:bCs/>
          <w:color w:val="0070D8"/>
          <w:sz w:val="36"/>
          <w:szCs w:val="36"/>
        </w:rPr>
      </w:pPr>
      <w:r>
        <w:rPr>
          <w:noProof/>
        </w:rPr>
        <w:drawing>
          <wp:inline distT="0" distB="0" distL="0" distR="0" wp14:anchorId="7D6973B7" wp14:editId="51893BA0">
            <wp:extent cx="3942715" cy="25241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8740" cy="2598404"/>
                    </a:xfrm>
                    <a:prstGeom prst="rect">
                      <a:avLst/>
                    </a:prstGeom>
                    <a:noFill/>
                    <a:ln>
                      <a:noFill/>
                    </a:ln>
                  </pic:spPr>
                </pic:pic>
              </a:graphicData>
            </a:graphic>
          </wp:inline>
        </w:drawing>
      </w:r>
    </w:p>
    <w:p w14:paraId="38E7DE8F" w14:textId="23E39C28" w:rsidR="008C20B2" w:rsidRPr="00B40F63" w:rsidRDefault="008C20B2" w:rsidP="008C20B2">
      <w:pPr>
        <w:pStyle w:val="NoSpacing"/>
        <w:jc w:val="center"/>
        <w:rPr>
          <w:rStyle w:val="companyname"/>
          <w:rFonts w:ascii="&amp;quot" w:hAnsi="&amp;quot"/>
          <w:b/>
          <w:bCs/>
          <w:sz w:val="24"/>
          <w:szCs w:val="24"/>
        </w:rPr>
      </w:pPr>
      <w:r w:rsidRPr="00B40F63">
        <w:rPr>
          <w:rStyle w:val="companyname"/>
          <w:rFonts w:ascii="&amp;quot" w:hAnsi="&amp;quot"/>
          <w:b/>
          <w:bCs/>
          <w:sz w:val="24"/>
          <w:szCs w:val="24"/>
        </w:rPr>
        <w:t>Serving:</w:t>
      </w:r>
    </w:p>
    <w:p w14:paraId="6DEA6A25" w14:textId="2A537A3E" w:rsidR="008C20B2" w:rsidRPr="00B40F63" w:rsidRDefault="008C20B2" w:rsidP="008C20B2">
      <w:pPr>
        <w:pStyle w:val="NoSpacing"/>
        <w:jc w:val="center"/>
        <w:rPr>
          <w:rStyle w:val="companyname"/>
          <w:rFonts w:ascii="&amp;quot" w:hAnsi="&amp;quot"/>
          <w:b/>
          <w:bCs/>
          <w:sz w:val="24"/>
          <w:szCs w:val="24"/>
        </w:rPr>
      </w:pPr>
      <w:r w:rsidRPr="00B40F63">
        <w:rPr>
          <w:rStyle w:val="companyname"/>
          <w:rFonts w:ascii="&amp;quot" w:hAnsi="&amp;quot"/>
          <w:b/>
          <w:bCs/>
          <w:sz w:val="24"/>
          <w:szCs w:val="24"/>
        </w:rPr>
        <w:t>Marlinton, Huntersville, Dunmore, Green Bank, Arbovale, and Bartow</w:t>
      </w:r>
    </w:p>
    <w:p w14:paraId="7AB199DC" w14:textId="0A6898E5" w:rsidR="00A044DD" w:rsidRDefault="00A044DD" w:rsidP="008C20B2">
      <w:pPr>
        <w:pStyle w:val="Default"/>
      </w:pPr>
    </w:p>
    <w:p w14:paraId="008E1097" w14:textId="1DF54124" w:rsidR="00A044DD" w:rsidRDefault="00A044DD" w:rsidP="008C20B2">
      <w:pPr>
        <w:pStyle w:val="Default"/>
        <w:jc w:val="center"/>
      </w:pPr>
    </w:p>
    <w:p w14:paraId="7534F465" w14:textId="5F2010F3" w:rsidR="00A044DD" w:rsidRDefault="00A46C04" w:rsidP="008C20B2">
      <w:pPr>
        <w:pStyle w:val="Default"/>
        <w:jc w:val="center"/>
        <w:rPr>
          <w:rStyle w:val="companyname"/>
          <w:rFonts w:ascii="&amp;quot" w:hAnsi="&amp;quot"/>
          <w:b/>
          <w:bCs/>
          <w:color w:val="0070D8"/>
        </w:rPr>
      </w:pPr>
      <w:hyperlink r:id="rId9" w:history="1">
        <w:r w:rsidR="00B40F63" w:rsidRPr="00246D44">
          <w:rPr>
            <w:rStyle w:val="Hyperlink"/>
            <w:rFonts w:ascii="&amp;quot" w:hAnsi="&amp;quot"/>
            <w:b/>
            <w:bCs/>
          </w:rPr>
          <w:t>WWW.MTAWV.COM</w:t>
        </w:r>
      </w:hyperlink>
    </w:p>
    <w:p w14:paraId="7FE60464" w14:textId="6C371397" w:rsidR="00B40F63" w:rsidRDefault="00B40F63" w:rsidP="008C20B2">
      <w:pPr>
        <w:pStyle w:val="Default"/>
        <w:jc w:val="center"/>
        <w:rPr>
          <w:rStyle w:val="companyname"/>
          <w:rFonts w:ascii="&amp;quot" w:hAnsi="&amp;quot"/>
          <w:b/>
          <w:bCs/>
          <w:color w:val="0070D8"/>
        </w:rPr>
      </w:pPr>
    </w:p>
    <w:p w14:paraId="17F7757A" w14:textId="5CC3C40C" w:rsidR="00B40F63" w:rsidRDefault="00B40F63" w:rsidP="008C20B2">
      <w:pPr>
        <w:pStyle w:val="Default"/>
        <w:jc w:val="center"/>
        <w:rPr>
          <w:rStyle w:val="companyname"/>
          <w:rFonts w:ascii="&amp;quot" w:hAnsi="&amp;quot"/>
          <w:b/>
          <w:bCs/>
          <w:color w:val="0070D8"/>
        </w:rPr>
      </w:pPr>
      <w:r>
        <w:rPr>
          <w:rStyle w:val="companyname"/>
          <w:rFonts w:ascii="&amp;quot" w:hAnsi="&amp;quot"/>
          <w:b/>
          <w:bCs/>
          <w:color w:val="0070D8"/>
        </w:rPr>
        <w:t>TDD: (304) 872-5872</w:t>
      </w:r>
    </w:p>
    <w:p w14:paraId="5D44F0FA" w14:textId="31FF41BE" w:rsidR="00B40F63" w:rsidRDefault="00B40F63" w:rsidP="008C20B2">
      <w:pPr>
        <w:pStyle w:val="Default"/>
        <w:jc w:val="center"/>
        <w:rPr>
          <w:rStyle w:val="companyname"/>
          <w:rFonts w:ascii="&amp;quot" w:hAnsi="&amp;quot"/>
          <w:b/>
          <w:bCs/>
          <w:color w:val="0070D8"/>
        </w:rPr>
      </w:pPr>
      <w:r>
        <w:rPr>
          <w:rStyle w:val="companyname"/>
          <w:rFonts w:ascii="&amp;quot" w:hAnsi="&amp;quot"/>
          <w:b/>
          <w:bCs/>
          <w:color w:val="0070D8"/>
        </w:rPr>
        <w:t>Toll-Free: 1(877) 712-9432</w:t>
      </w:r>
    </w:p>
    <w:p w14:paraId="2889F449" w14:textId="77777777" w:rsidR="00B40F63" w:rsidRPr="008C20B2" w:rsidRDefault="00B40F63" w:rsidP="008C20B2">
      <w:pPr>
        <w:pStyle w:val="Default"/>
        <w:jc w:val="center"/>
      </w:pPr>
    </w:p>
    <w:tbl>
      <w:tblPr>
        <w:tblStyle w:val="TableGrid"/>
        <w:tblW w:w="0" w:type="auto"/>
        <w:tblLook w:val="04A0" w:firstRow="1" w:lastRow="0" w:firstColumn="1" w:lastColumn="0" w:noHBand="0" w:noVBand="1"/>
      </w:tblPr>
      <w:tblGrid>
        <w:gridCol w:w="2920"/>
        <w:gridCol w:w="960"/>
        <w:gridCol w:w="960"/>
      </w:tblGrid>
      <w:tr w:rsidR="00FE6351" w:rsidRPr="00FE6351" w14:paraId="43720AD8" w14:textId="77777777" w:rsidTr="00FE6351">
        <w:trPr>
          <w:trHeight w:val="315"/>
        </w:trPr>
        <w:tc>
          <w:tcPr>
            <w:tcW w:w="2920" w:type="dxa"/>
            <w:noWrap/>
            <w:hideMark/>
          </w:tcPr>
          <w:p w14:paraId="0EF9C623" w14:textId="77777777" w:rsidR="00FE6351" w:rsidRPr="00FE6351" w:rsidRDefault="00FE6351" w:rsidP="00FE6351">
            <w:pPr>
              <w:pStyle w:val="Pa3"/>
              <w:rPr>
                <w:b/>
                <w:bCs/>
              </w:rPr>
            </w:pPr>
            <w:r w:rsidRPr="00FE6351">
              <w:rPr>
                <w:b/>
                <w:bCs/>
              </w:rPr>
              <w:lastRenderedPageBreak/>
              <w:t>Monday-Friday</w:t>
            </w:r>
          </w:p>
        </w:tc>
        <w:tc>
          <w:tcPr>
            <w:tcW w:w="960" w:type="dxa"/>
            <w:noWrap/>
            <w:hideMark/>
          </w:tcPr>
          <w:p w14:paraId="1F32D900" w14:textId="77777777" w:rsidR="00FE6351" w:rsidRPr="00FE6351" w:rsidRDefault="00FE6351" w:rsidP="00FE6351">
            <w:pPr>
              <w:pStyle w:val="Pa3"/>
              <w:rPr>
                <w:b/>
                <w:bCs/>
              </w:rPr>
            </w:pPr>
          </w:p>
        </w:tc>
        <w:tc>
          <w:tcPr>
            <w:tcW w:w="960" w:type="dxa"/>
            <w:noWrap/>
            <w:hideMark/>
          </w:tcPr>
          <w:p w14:paraId="7CBB95E2" w14:textId="77777777" w:rsidR="00FE6351" w:rsidRPr="00FE6351" w:rsidRDefault="00FE6351" w:rsidP="00FE6351">
            <w:pPr>
              <w:pStyle w:val="Pa3"/>
            </w:pPr>
          </w:p>
        </w:tc>
      </w:tr>
      <w:tr w:rsidR="00FE6351" w:rsidRPr="00FE6351" w14:paraId="6EEBFE67" w14:textId="77777777" w:rsidTr="00FE6351">
        <w:trPr>
          <w:trHeight w:val="300"/>
        </w:trPr>
        <w:tc>
          <w:tcPr>
            <w:tcW w:w="2920" w:type="dxa"/>
            <w:noWrap/>
            <w:hideMark/>
          </w:tcPr>
          <w:p w14:paraId="0916D12C" w14:textId="77777777" w:rsidR="00FE6351" w:rsidRPr="00FE6351" w:rsidRDefault="00FE6351" w:rsidP="00FE6351">
            <w:pPr>
              <w:pStyle w:val="Pa3"/>
              <w:rPr>
                <w:b/>
                <w:bCs/>
              </w:rPr>
            </w:pPr>
            <w:r w:rsidRPr="00FE6351">
              <w:rPr>
                <w:b/>
                <w:bCs/>
              </w:rPr>
              <w:t>Bartow Route</w:t>
            </w:r>
          </w:p>
        </w:tc>
        <w:tc>
          <w:tcPr>
            <w:tcW w:w="960" w:type="dxa"/>
            <w:noWrap/>
            <w:hideMark/>
          </w:tcPr>
          <w:p w14:paraId="4B632A26" w14:textId="77777777" w:rsidR="00FE6351" w:rsidRPr="00FE6351" w:rsidRDefault="00FE6351" w:rsidP="00FE6351">
            <w:pPr>
              <w:pStyle w:val="Pa3"/>
            </w:pPr>
            <w:r w:rsidRPr="00FE6351">
              <w:t>AM</w:t>
            </w:r>
          </w:p>
        </w:tc>
        <w:tc>
          <w:tcPr>
            <w:tcW w:w="960" w:type="dxa"/>
            <w:noWrap/>
            <w:hideMark/>
          </w:tcPr>
          <w:p w14:paraId="3654D13E" w14:textId="77777777" w:rsidR="00FE6351" w:rsidRPr="00FE6351" w:rsidRDefault="00FE6351" w:rsidP="00FE6351">
            <w:pPr>
              <w:pStyle w:val="Pa3"/>
              <w:rPr>
                <w:b/>
                <w:bCs/>
              </w:rPr>
            </w:pPr>
            <w:r w:rsidRPr="00FE6351">
              <w:rPr>
                <w:b/>
                <w:bCs/>
              </w:rPr>
              <w:t>PM</w:t>
            </w:r>
          </w:p>
        </w:tc>
      </w:tr>
      <w:tr w:rsidR="00FE6351" w:rsidRPr="00FE6351" w14:paraId="1D7F581B" w14:textId="77777777" w:rsidTr="00FE6351">
        <w:trPr>
          <w:trHeight w:val="300"/>
        </w:trPr>
        <w:tc>
          <w:tcPr>
            <w:tcW w:w="2920" w:type="dxa"/>
            <w:noWrap/>
            <w:hideMark/>
          </w:tcPr>
          <w:p w14:paraId="6E8BAF2D" w14:textId="77777777" w:rsidR="00FE6351" w:rsidRPr="00FE6351" w:rsidRDefault="00FE6351" w:rsidP="00FE6351">
            <w:pPr>
              <w:pStyle w:val="Pa3"/>
            </w:pPr>
            <w:r w:rsidRPr="00FE6351">
              <w:t xml:space="preserve">2nd Ave. </w:t>
            </w:r>
            <w:r w:rsidRPr="00FE6351">
              <w:rPr>
                <w:u w:val="single"/>
              </w:rPr>
              <w:t>Across from City Hall</w:t>
            </w:r>
          </w:p>
        </w:tc>
        <w:tc>
          <w:tcPr>
            <w:tcW w:w="960" w:type="dxa"/>
            <w:noWrap/>
            <w:hideMark/>
          </w:tcPr>
          <w:p w14:paraId="7FCC31A0" w14:textId="77777777" w:rsidR="00FE6351" w:rsidRPr="00FE6351" w:rsidRDefault="00FE6351" w:rsidP="00FE6351">
            <w:pPr>
              <w:pStyle w:val="Pa3"/>
            </w:pPr>
            <w:r w:rsidRPr="00FE6351">
              <w:t>5:30</w:t>
            </w:r>
          </w:p>
        </w:tc>
        <w:tc>
          <w:tcPr>
            <w:tcW w:w="960" w:type="dxa"/>
            <w:noWrap/>
            <w:hideMark/>
          </w:tcPr>
          <w:p w14:paraId="5798D710" w14:textId="77777777" w:rsidR="00FE6351" w:rsidRPr="00FE6351" w:rsidRDefault="00FE6351" w:rsidP="00FE6351">
            <w:pPr>
              <w:pStyle w:val="Pa3"/>
              <w:rPr>
                <w:b/>
                <w:bCs/>
              </w:rPr>
            </w:pPr>
            <w:r w:rsidRPr="00FE6351">
              <w:rPr>
                <w:b/>
                <w:bCs/>
              </w:rPr>
              <w:t>3:30</w:t>
            </w:r>
          </w:p>
        </w:tc>
      </w:tr>
      <w:tr w:rsidR="00FE6351" w:rsidRPr="00FE6351" w14:paraId="61C9E77D" w14:textId="77777777" w:rsidTr="00FE6351">
        <w:trPr>
          <w:trHeight w:val="300"/>
        </w:trPr>
        <w:tc>
          <w:tcPr>
            <w:tcW w:w="2920" w:type="dxa"/>
            <w:noWrap/>
            <w:hideMark/>
          </w:tcPr>
          <w:p w14:paraId="3963CEBD" w14:textId="77777777" w:rsidR="00FE6351" w:rsidRPr="00FE6351" w:rsidRDefault="00FE6351" w:rsidP="00FE6351">
            <w:pPr>
              <w:pStyle w:val="Pa3"/>
            </w:pPr>
            <w:r w:rsidRPr="00FE6351">
              <w:t xml:space="preserve">Huntersville- </w:t>
            </w:r>
            <w:r w:rsidRPr="00FE6351">
              <w:rPr>
                <w:u w:val="single"/>
              </w:rPr>
              <w:t>Rt 39/28 Intersection</w:t>
            </w:r>
            <w:r w:rsidRPr="00FE6351">
              <w:t xml:space="preserve"> </w:t>
            </w:r>
          </w:p>
        </w:tc>
        <w:tc>
          <w:tcPr>
            <w:tcW w:w="960" w:type="dxa"/>
            <w:noWrap/>
            <w:hideMark/>
          </w:tcPr>
          <w:p w14:paraId="44FEF4B6" w14:textId="77777777" w:rsidR="00FE6351" w:rsidRPr="00FE6351" w:rsidRDefault="00FE6351" w:rsidP="00FE6351">
            <w:pPr>
              <w:pStyle w:val="Pa3"/>
            </w:pPr>
            <w:r w:rsidRPr="00FE6351">
              <w:t>5:45</w:t>
            </w:r>
          </w:p>
        </w:tc>
        <w:tc>
          <w:tcPr>
            <w:tcW w:w="960" w:type="dxa"/>
            <w:noWrap/>
            <w:hideMark/>
          </w:tcPr>
          <w:p w14:paraId="03FED1F9" w14:textId="77777777" w:rsidR="00FE6351" w:rsidRPr="00FE6351" w:rsidRDefault="00FE6351" w:rsidP="00FE6351">
            <w:pPr>
              <w:pStyle w:val="Pa3"/>
              <w:rPr>
                <w:b/>
                <w:bCs/>
              </w:rPr>
            </w:pPr>
            <w:r w:rsidRPr="00FE6351">
              <w:rPr>
                <w:b/>
                <w:bCs/>
              </w:rPr>
              <w:t>3:45</w:t>
            </w:r>
          </w:p>
        </w:tc>
      </w:tr>
      <w:tr w:rsidR="00FE6351" w:rsidRPr="00FE6351" w14:paraId="70582A53" w14:textId="77777777" w:rsidTr="00FE6351">
        <w:trPr>
          <w:trHeight w:val="300"/>
        </w:trPr>
        <w:tc>
          <w:tcPr>
            <w:tcW w:w="2920" w:type="dxa"/>
            <w:noWrap/>
            <w:hideMark/>
          </w:tcPr>
          <w:p w14:paraId="19C2A2CB" w14:textId="77777777" w:rsidR="00FE6351" w:rsidRPr="00FE6351" w:rsidRDefault="00FE6351" w:rsidP="00FE6351">
            <w:pPr>
              <w:pStyle w:val="Pa3"/>
            </w:pPr>
            <w:r w:rsidRPr="00FE6351">
              <w:t xml:space="preserve">Dunmore Rt 92/28 Intersection </w:t>
            </w:r>
          </w:p>
        </w:tc>
        <w:tc>
          <w:tcPr>
            <w:tcW w:w="960" w:type="dxa"/>
            <w:noWrap/>
            <w:hideMark/>
          </w:tcPr>
          <w:p w14:paraId="5AEC0D4D" w14:textId="77777777" w:rsidR="00FE6351" w:rsidRPr="00FE6351" w:rsidRDefault="00FE6351" w:rsidP="00FE6351">
            <w:pPr>
              <w:pStyle w:val="Pa3"/>
            </w:pPr>
            <w:r w:rsidRPr="00FE6351">
              <w:t>6:15</w:t>
            </w:r>
          </w:p>
        </w:tc>
        <w:tc>
          <w:tcPr>
            <w:tcW w:w="960" w:type="dxa"/>
            <w:noWrap/>
            <w:hideMark/>
          </w:tcPr>
          <w:p w14:paraId="2CC72EB9" w14:textId="77777777" w:rsidR="00FE6351" w:rsidRPr="00FE6351" w:rsidRDefault="00FE6351" w:rsidP="00FE6351">
            <w:pPr>
              <w:pStyle w:val="Pa3"/>
              <w:rPr>
                <w:b/>
                <w:bCs/>
              </w:rPr>
            </w:pPr>
            <w:r w:rsidRPr="00FE6351">
              <w:rPr>
                <w:b/>
                <w:bCs/>
              </w:rPr>
              <w:t>4:15</w:t>
            </w:r>
          </w:p>
        </w:tc>
      </w:tr>
      <w:tr w:rsidR="00FE6351" w:rsidRPr="00FE6351" w14:paraId="07B2E3AD" w14:textId="77777777" w:rsidTr="00FE6351">
        <w:trPr>
          <w:trHeight w:val="300"/>
        </w:trPr>
        <w:tc>
          <w:tcPr>
            <w:tcW w:w="2920" w:type="dxa"/>
            <w:noWrap/>
            <w:hideMark/>
          </w:tcPr>
          <w:p w14:paraId="015C980F" w14:textId="77777777" w:rsidR="00FE6351" w:rsidRPr="00FE6351" w:rsidRDefault="00FE6351" w:rsidP="00FE6351">
            <w:pPr>
              <w:pStyle w:val="Pa3"/>
            </w:pPr>
            <w:r w:rsidRPr="00FE6351">
              <w:t>Green Bank</w:t>
            </w:r>
          </w:p>
        </w:tc>
        <w:tc>
          <w:tcPr>
            <w:tcW w:w="960" w:type="dxa"/>
            <w:noWrap/>
            <w:hideMark/>
          </w:tcPr>
          <w:p w14:paraId="58422C1F" w14:textId="77777777" w:rsidR="00FE6351" w:rsidRPr="00FE6351" w:rsidRDefault="00FE6351" w:rsidP="00FE6351">
            <w:pPr>
              <w:pStyle w:val="Pa3"/>
            </w:pPr>
            <w:r w:rsidRPr="00FE6351">
              <w:t>6:30</w:t>
            </w:r>
          </w:p>
        </w:tc>
        <w:tc>
          <w:tcPr>
            <w:tcW w:w="960" w:type="dxa"/>
            <w:noWrap/>
            <w:hideMark/>
          </w:tcPr>
          <w:p w14:paraId="7DA395B3" w14:textId="77777777" w:rsidR="00FE6351" w:rsidRPr="00FE6351" w:rsidRDefault="00FE6351" w:rsidP="00FE6351">
            <w:pPr>
              <w:pStyle w:val="Pa3"/>
              <w:rPr>
                <w:b/>
                <w:bCs/>
              </w:rPr>
            </w:pPr>
            <w:r w:rsidRPr="00FE6351">
              <w:rPr>
                <w:b/>
                <w:bCs/>
              </w:rPr>
              <w:t>4:30</w:t>
            </w:r>
          </w:p>
        </w:tc>
      </w:tr>
      <w:tr w:rsidR="00FE6351" w:rsidRPr="00FE6351" w14:paraId="6455E376" w14:textId="77777777" w:rsidTr="00FE6351">
        <w:trPr>
          <w:trHeight w:val="300"/>
        </w:trPr>
        <w:tc>
          <w:tcPr>
            <w:tcW w:w="2920" w:type="dxa"/>
            <w:noWrap/>
            <w:hideMark/>
          </w:tcPr>
          <w:p w14:paraId="74D509D5" w14:textId="77777777" w:rsidR="00FE6351" w:rsidRPr="00FE6351" w:rsidRDefault="00FE6351" w:rsidP="00FE6351">
            <w:pPr>
              <w:pStyle w:val="Pa3"/>
            </w:pPr>
            <w:r w:rsidRPr="00FE6351">
              <w:t>Arbovale</w:t>
            </w:r>
          </w:p>
        </w:tc>
        <w:tc>
          <w:tcPr>
            <w:tcW w:w="960" w:type="dxa"/>
            <w:noWrap/>
            <w:hideMark/>
          </w:tcPr>
          <w:p w14:paraId="2BE7341B" w14:textId="77777777" w:rsidR="00FE6351" w:rsidRPr="00FE6351" w:rsidRDefault="00FE6351" w:rsidP="00FE6351">
            <w:pPr>
              <w:pStyle w:val="Pa3"/>
            </w:pPr>
            <w:r w:rsidRPr="00FE6351">
              <w:t>6:40</w:t>
            </w:r>
          </w:p>
        </w:tc>
        <w:tc>
          <w:tcPr>
            <w:tcW w:w="960" w:type="dxa"/>
            <w:noWrap/>
            <w:hideMark/>
          </w:tcPr>
          <w:p w14:paraId="5FC6AFDF" w14:textId="77777777" w:rsidR="00FE6351" w:rsidRPr="00FE6351" w:rsidRDefault="00FE6351" w:rsidP="00FE6351">
            <w:pPr>
              <w:pStyle w:val="Pa3"/>
              <w:rPr>
                <w:b/>
                <w:bCs/>
              </w:rPr>
            </w:pPr>
            <w:r w:rsidRPr="00FE6351">
              <w:rPr>
                <w:b/>
                <w:bCs/>
              </w:rPr>
              <w:t>4:40</w:t>
            </w:r>
          </w:p>
        </w:tc>
      </w:tr>
      <w:tr w:rsidR="00FE6351" w:rsidRPr="00FE6351" w14:paraId="6FE4A3DE" w14:textId="77777777" w:rsidTr="00FE6351">
        <w:trPr>
          <w:trHeight w:val="315"/>
        </w:trPr>
        <w:tc>
          <w:tcPr>
            <w:tcW w:w="2920" w:type="dxa"/>
            <w:noWrap/>
            <w:hideMark/>
          </w:tcPr>
          <w:p w14:paraId="4E0423D2" w14:textId="77777777" w:rsidR="00FE6351" w:rsidRPr="00FE6351" w:rsidRDefault="00FE6351" w:rsidP="00FE6351">
            <w:pPr>
              <w:pStyle w:val="Pa3"/>
            </w:pPr>
            <w:r w:rsidRPr="00FE6351">
              <w:t>Bartow- Interstate Hardwoods</w:t>
            </w:r>
          </w:p>
        </w:tc>
        <w:tc>
          <w:tcPr>
            <w:tcW w:w="960" w:type="dxa"/>
            <w:noWrap/>
            <w:hideMark/>
          </w:tcPr>
          <w:p w14:paraId="0FDF1618" w14:textId="77777777" w:rsidR="00FE6351" w:rsidRPr="00FE6351" w:rsidRDefault="00FE6351" w:rsidP="00FE6351">
            <w:pPr>
              <w:pStyle w:val="Pa3"/>
            </w:pPr>
            <w:r w:rsidRPr="00FE6351">
              <w:t>6:55</w:t>
            </w:r>
          </w:p>
        </w:tc>
        <w:tc>
          <w:tcPr>
            <w:tcW w:w="960" w:type="dxa"/>
            <w:noWrap/>
            <w:hideMark/>
          </w:tcPr>
          <w:p w14:paraId="7C5F5249" w14:textId="77777777" w:rsidR="00FE6351" w:rsidRPr="00FE6351" w:rsidRDefault="00FE6351" w:rsidP="00FE6351">
            <w:pPr>
              <w:pStyle w:val="Pa3"/>
              <w:rPr>
                <w:b/>
                <w:bCs/>
              </w:rPr>
            </w:pPr>
            <w:r w:rsidRPr="00FE6351">
              <w:rPr>
                <w:b/>
                <w:bCs/>
              </w:rPr>
              <w:t>4:55</w:t>
            </w:r>
          </w:p>
        </w:tc>
      </w:tr>
      <w:tr w:rsidR="00FE6351" w:rsidRPr="00FE6351" w14:paraId="1C0FA17D" w14:textId="77777777" w:rsidTr="00FE6351">
        <w:trPr>
          <w:trHeight w:val="300"/>
        </w:trPr>
        <w:tc>
          <w:tcPr>
            <w:tcW w:w="2920" w:type="dxa"/>
            <w:noWrap/>
            <w:hideMark/>
          </w:tcPr>
          <w:p w14:paraId="316F6479" w14:textId="77777777" w:rsidR="00FE6351" w:rsidRPr="00FE6351" w:rsidRDefault="00FE6351" w:rsidP="00FE6351">
            <w:pPr>
              <w:pStyle w:val="Pa3"/>
            </w:pPr>
            <w:r w:rsidRPr="00FE6351">
              <w:t>Bartow- Interstate Hardwoods</w:t>
            </w:r>
          </w:p>
        </w:tc>
        <w:tc>
          <w:tcPr>
            <w:tcW w:w="960" w:type="dxa"/>
            <w:noWrap/>
            <w:hideMark/>
          </w:tcPr>
          <w:p w14:paraId="196E544B" w14:textId="77777777" w:rsidR="00FE6351" w:rsidRPr="00FE6351" w:rsidRDefault="00FE6351" w:rsidP="00FE6351">
            <w:pPr>
              <w:pStyle w:val="Pa3"/>
            </w:pPr>
            <w:r w:rsidRPr="00FE6351">
              <w:t>7:00</w:t>
            </w:r>
          </w:p>
        </w:tc>
        <w:tc>
          <w:tcPr>
            <w:tcW w:w="960" w:type="dxa"/>
            <w:noWrap/>
            <w:hideMark/>
          </w:tcPr>
          <w:p w14:paraId="38A48F06" w14:textId="77777777" w:rsidR="00FE6351" w:rsidRPr="00FE6351" w:rsidRDefault="00FE6351" w:rsidP="00FE6351">
            <w:pPr>
              <w:pStyle w:val="Pa3"/>
              <w:rPr>
                <w:b/>
                <w:bCs/>
              </w:rPr>
            </w:pPr>
            <w:r w:rsidRPr="00FE6351">
              <w:rPr>
                <w:b/>
                <w:bCs/>
              </w:rPr>
              <w:t>5:00</w:t>
            </w:r>
          </w:p>
        </w:tc>
      </w:tr>
      <w:tr w:rsidR="00FE6351" w:rsidRPr="00FE6351" w14:paraId="26479C70" w14:textId="77777777" w:rsidTr="00FE6351">
        <w:trPr>
          <w:trHeight w:val="300"/>
        </w:trPr>
        <w:tc>
          <w:tcPr>
            <w:tcW w:w="2920" w:type="dxa"/>
            <w:noWrap/>
            <w:hideMark/>
          </w:tcPr>
          <w:p w14:paraId="1EB2F6C1" w14:textId="77777777" w:rsidR="00FE6351" w:rsidRPr="00FE6351" w:rsidRDefault="00FE6351" w:rsidP="00FE6351">
            <w:pPr>
              <w:pStyle w:val="Pa3"/>
            </w:pPr>
            <w:r w:rsidRPr="00FE6351">
              <w:t>Arbovale</w:t>
            </w:r>
          </w:p>
        </w:tc>
        <w:tc>
          <w:tcPr>
            <w:tcW w:w="960" w:type="dxa"/>
            <w:noWrap/>
            <w:hideMark/>
          </w:tcPr>
          <w:p w14:paraId="52B10262" w14:textId="77777777" w:rsidR="00FE6351" w:rsidRPr="00FE6351" w:rsidRDefault="00FE6351" w:rsidP="00FE6351">
            <w:pPr>
              <w:pStyle w:val="Pa3"/>
            </w:pPr>
            <w:r w:rsidRPr="00FE6351">
              <w:t>7:15</w:t>
            </w:r>
          </w:p>
        </w:tc>
        <w:tc>
          <w:tcPr>
            <w:tcW w:w="960" w:type="dxa"/>
            <w:noWrap/>
            <w:hideMark/>
          </w:tcPr>
          <w:p w14:paraId="6BB55340" w14:textId="77777777" w:rsidR="00FE6351" w:rsidRPr="00FE6351" w:rsidRDefault="00FE6351" w:rsidP="00FE6351">
            <w:pPr>
              <w:pStyle w:val="Pa3"/>
              <w:rPr>
                <w:b/>
                <w:bCs/>
              </w:rPr>
            </w:pPr>
            <w:r w:rsidRPr="00FE6351">
              <w:rPr>
                <w:b/>
                <w:bCs/>
              </w:rPr>
              <w:t>5:15</w:t>
            </w:r>
          </w:p>
        </w:tc>
      </w:tr>
      <w:tr w:rsidR="00FE6351" w:rsidRPr="00FE6351" w14:paraId="6915D614" w14:textId="77777777" w:rsidTr="00FE6351">
        <w:trPr>
          <w:trHeight w:val="300"/>
        </w:trPr>
        <w:tc>
          <w:tcPr>
            <w:tcW w:w="2920" w:type="dxa"/>
            <w:noWrap/>
            <w:hideMark/>
          </w:tcPr>
          <w:p w14:paraId="2449349A" w14:textId="77777777" w:rsidR="00FE6351" w:rsidRPr="00FE6351" w:rsidRDefault="00FE6351" w:rsidP="00FE6351">
            <w:pPr>
              <w:pStyle w:val="Pa3"/>
            </w:pPr>
            <w:r w:rsidRPr="00FE6351">
              <w:t>Green Bank</w:t>
            </w:r>
          </w:p>
        </w:tc>
        <w:tc>
          <w:tcPr>
            <w:tcW w:w="960" w:type="dxa"/>
            <w:noWrap/>
            <w:hideMark/>
          </w:tcPr>
          <w:p w14:paraId="2773CF77" w14:textId="77777777" w:rsidR="00FE6351" w:rsidRPr="00FE6351" w:rsidRDefault="00FE6351" w:rsidP="00FE6351">
            <w:pPr>
              <w:pStyle w:val="Pa3"/>
            </w:pPr>
            <w:r w:rsidRPr="00FE6351">
              <w:t>7:25</w:t>
            </w:r>
          </w:p>
        </w:tc>
        <w:tc>
          <w:tcPr>
            <w:tcW w:w="960" w:type="dxa"/>
            <w:noWrap/>
            <w:hideMark/>
          </w:tcPr>
          <w:p w14:paraId="20EAC1B4" w14:textId="77777777" w:rsidR="00FE6351" w:rsidRPr="00FE6351" w:rsidRDefault="00FE6351" w:rsidP="00FE6351">
            <w:pPr>
              <w:pStyle w:val="Pa3"/>
              <w:rPr>
                <w:b/>
                <w:bCs/>
              </w:rPr>
            </w:pPr>
            <w:r w:rsidRPr="00FE6351">
              <w:rPr>
                <w:b/>
                <w:bCs/>
              </w:rPr>
              <w:t>5:25</w:t>
            </w:r>
          </w:p>
        </w:tc>
      </w:tr>
      <w:tr w:rsidR="00FE6351" w:rsidRPr="00FE6351" w14:paraId="627F9016" w14:textId="77777777" w:rsidTr="00FE6351">
        <w:trPr>
          <w:trHeight w:val="300"/>
        </w:trPr>
        <w:tc>
          <w:tcPr>
            <w:tcW w:w="2920" w:type="dxa"/>
            <w:noWrap/>
            <w:hideMark/>
          </w:tcPr>
          <w:p w14:paraId="05C2A63E" w14:textId="77777777" w:rsidR="00FE6351" w:rsidRPr="00FE6351" w:rsidRDefault="00FE6351" w:rsidP="00FE6351">
            <w:pPr>
              <w:pStyle w:val="Pa3"/>
            </w:pPr>
            <w:r w:rsidRPr="00FE6351">
              <w:t xml:space="preserve">Dunmore Rt 92/28 Intersection </w:t>
            </w:r>
          </w:p>
        </w:tc>
        <w:tc>
          <w:tcPr>
            <w:tcW w:w="960" w:type="dxa"/>
            <w:noWrap/>
            <w:hideMark/>
          </w:tcPr>
          <w:p w14:paraId="17705E5C" w14:textId="77777777" w:rsidR="00FE6351" w:rsidRPr="00FE6351" w:rsidRDefault="00FE6351" w:rsidP="00FE6351">
            <w:pPr>
              <w:pStyle w:val="Pa3"/>
            </w:pPr>
            <w:r w:rsidRPr="00FE6351">
              <w:t>7:40</w:t>
            </w:r>
          </w:p>
        </w:tc>
        <w:tc>
          <w:tcPr>
            <w:tcW w:w="960" w:type="dxa"/>
            <w:noWrap/>
            <w:hideMark/>
          </w:tcPr>
          <w:p w14:paraId="4CE0ADFD" w14:textId="77777777" w:rsidR="00FE6351" w:rsidRPr="00FE6351" w:rsidRDefault="00FE6351" w:rsidP="00FE6351">
            <w:pPr>
              <w:pStyle w:val="Pa3"/>
              <w:rPr>
                <w:b/>
                <w:bCs/>
              </w:rPr>
            </w:pPr>
            <w:r w:rsidRPr="00FE6351">
              <w:rPr>
                <w:b/>
                <w:bCs/>
              </w:rPr>
              <w:t>5:40</w:t>
            </w:r>
          </w:p>
        </w:tc>
      </w:tr>
      <w:tr w:rsidR="00FE6351" w:rsidRPr="00FE6351" w14:paraId="7A665A16" w14:textId="77777777" w:rsidTr="00FE6351">
        <w:trPr>
          <w:trHeight w:val="300"/>
        </w:trPr>
        <w:tc>
          <w:tcPr>
            <w:tcW w:w="2920" w:type="dxa"/>
            <w:noWrap/>
            <w:hideMark/>
          </w:tcPr>
          <w:p w14:paraId="52C77947" w14:textId="77777777" w:rsidR="00FE6351" w:rsidRPr="00FE6351" w:rsidRDefault="00FE6351" w:rsidP="00FE6351">
            <w:pPr>
              <w:pStyle w:val="Pa3"/>
            </w:pPr>
            <w:r w:rsidRPr="00FE6351">
              <w:t xml:space="preserve">Huntersville- </w:t>
            </w:r>
            <w:r w:rsidRPr="00FE6351">
              <w:rPr>
                <w:u w:val="single"/>
              </w:rPr>
              <w:t>Rt 39/28 Intersection</w:t>
            </w:r>
            <w:r w:rsidRPr="00FE6351">
              <w:t xml:space="preserve"> </w:t>
            </w:r>
          </w:p>
        </w:tc>
        <w:tc>
          <w:tcPr>
            <w:tcW w:w="960" w:type="dxa"/>
            <w:noWrap/>
            <w:hideMark/>
          </w:tcPr>
          <w:p w14:paraId="4984781A" w14:textId="77777777" w:rsidR="00FE6351" w:rsidRPr="00FE6351" w:rsidRDefault="00FE6351" w:rsidP="00FE6351">
            <w:pPr>
              <w:pStyle w:val="Pa3"/>
            </w:pPr>
            <w:r w:rsidRPr="00FE6351">
              <w:t>8:10</w:t>
            </w:r>
          </w:p>
        </w:tc>
        <w:tc>
          <w:tcPr>
            <w:tcW w:w="960" w:type="dxa"/>
            <w:noWrap/>
            <w:hideMark/>
          </w:tcPr>
          <w:p w14:paraId="7A005914" w14:textId="77777777" w:rsidR="00FE6351" w:rsidRPr="00FE6351" w:rsidRDefault="00FE6351" w:rsidP="00FE6351">
            <w:pPr>
              <w:pStyle w:val="Pa3"/>
              <w:rPr>
                <w:b/>
                <w:bCs/>
              </w:rPr>
            </w:pPr>
            <w:r w:rsidRPr="00FE6351">
              <w:rPr>
                <w:b/>
                <w:bCs/>
              </w:rPr>
              <w:t>6:10</w:t>
            </w:r>
          </w:p>
        </w:tc>
      </w:tr>
      <w:tr w:rsidR="00FE6351" w:rsidRPr="00FE6351" w14:paraId="2AD9AFA4" w14:textId="77777777" w:rsidTr="00FE6351">
        <w:trPr>
          <w:trHeight w:val="300"/>
        </w:trPr>
        <w:tc>
          <w:tcPr>
            <w:tcW w:w="2920" w:type="dxa"/>
            <w:noWrap/>
            <w:hideMark/>
          </w:tcPr>
          <w:p w14:paraId="439AE7B7" w14:textId="77777777" w:rsidR="00FE6351" w:rsidRPr="00FE6351" w:rsidRDefault="00FE6351" w:rsidP="00FE6351">
            <w:pPr>
              <w:pStyle w:val="Pa3"/>
            </w:pPr>
            <w:r w:rsidRPr="00FE6351">
              <w:t xml:space="preserve">2nd Ave. </w:t>
            </w:r>
            <w:r w:rsidRPr="00FE6351">
              <w:rPr>
                <w:u w:val="single"/>
              </w:rPr>
              <w:t>Across from City Hall</w:t>
            </w:r>
          </w:p>
        </w:tc>
        <w:tc>
          <w:tcPr>
            <w:tcW w:w="960" w:type="dxa"/>
            <w:noWrap/>
            <w:hideMark/>
          </w:tcPr>
          <w:p w14:paraId="28B83CB6" w14:textId="77777777" w:rsidR="00FE6351" w:rsidRPr="00FE6351" w:rsidRDefault="00FE6351" w:rsidP="00FE6351">
            <w:pPr>
              <w:pStyle w:val="Pa3"/>
            </w:pPr>
            <w:r w:rsidRPr="00FE6351">
              <w:t>8:25</w:t>
            </w:r>
          </w:p>
        </w:tc>
        <w:tc>
          <w:tcPr>
            <w:tcW w:w="960" w:type="dxa"/>
            <w:noWrap/>
            <w:hideMark/>
          </w:tcPr>
          <w:p w14:paraId="3EFDD4CE" w14:textId="77777777" w:rsidR="00FE6351" w:rsidRPr="00FE6351" w:rsidRDefault="00FE6351" w:rsidP="00FE6351">
            <w:pPr>
              <w:pStyle w:val="Pa3"/>
              <w:rPr>
                <w:b/>
                <w:bCs/>
              </w:rPr>
            </w:pPr>
            <w:r w:rsidRPr="00FE6351">
              <w:rPr>
                <w:b/>
                <w:bCs/>
              </w:rPr>
              <w:t>6:25</w:t>
            </w:r>
          </w:p>
        </w:tc>
      </w:tr>
    </w:tbl>
    <w:p w14:paraId="09B44965" w14:textId="09A474EA" w:rsidR="00FE6351" w:rsidRDefault="00FE6351" w:rsidP="00FE6351">
      <w:pPr>
        <w:pStyle w:val="Pa3"/>
      </w:pPr>
    </w:p>
    <w:p w14:paraId="2E3876E7" w14:textId="11507B76" w:rsidR="00754504" w:rsidRPr="00754504" w:rsidRDefault="00754504" w:rsidP="00754504">
      <w:pPr>
        <w:autoSpaceDE w:val="0"/>
        <w:autoSpaceDN w:val="0"/>
        <w:adjustRightInd w:val="0"/>
        <w:spacing w:after="0" w:line="240" w:lineRule="auto"/>
        <w:rPr>
          <w:rFonts w:ascii="Helv Neue Cond" w:hAnsi="Helv Neue Cond" w:cs="Helv Neue Cond"/>
          <w:b/>
          <w:bCs/>
          <w:color w:val="000000"/>
          <w:sz w:val="23"/>
          <w:szCs w:val="23"/>
        </w:rPr>
      </w:pPr>
      <w:r w:rsidRPr="00A044DD">
        <w:rPr>
          <w:rFonts w:ascii="Helv Neue Cond" w:hAnsi="Helv Neue Cond" w:cs="Helv Neue Cond"/>
          <w:b/>
          <w:bCs/>
          <w:color w:val="000000"/>
          <w:sz w:val="23"/>
          <w:szCs w:val="23"/>
        </w:rPr>
        <w:t>SERVICE HOURS AND HOLIDAYS</w:t>
      </w:r>
    </w:p>
    <w:p w14:paraId="54CAD675" w14:textId="1032568C"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 xml:space="preserve">Our administrative office is located at MTA 1096 Broad Street, Summersville, WV 26651, and office hours are Monday-Friday, </w:t>
      </w:r>
    </w:p>
    <w:p w14:paraId="6CFCA7A3" w14:textId="01662978"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8 a</w:t>
      </w:r>
      <w:r>
        <w:rPr>
          <w:rFonts w:ascii="Helv Neue Cond" w:hAnsi="Helv Neue Cond" w:cs="Helv Neue Cond"/>
          <w:color w:val="000000"/>
          <w:sz w:val="20"/>
          <w:szCs w:val="20"/>
        </w:rPr>
        <w:t>.m. to 4 p.m.</w:t>
      </w:r>
    </w:p>
    <w:p w14:paraId="33C509B6" w14:textId="77777777"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p>
    <w:p w14:paraId="40E8A54A" w14:textId="77777777"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Bold" w:hAnsi="Helv Neue Cond Bold" w:cs="Helv Neue Cond Bold"/>
          <w:b/>
          <w:bCs/>
          <w:color w:val="000000"/>
          <w:sz w:val="20"/>
          <w:szCs w:val="20"/>
        </w:rPr>
        <w:t xml:space="preserve">Buses do not operate on the following holidays: </w:t>
      </w:r>
      <w:r w:rsidRPr="00754504">
        <w:rPr>
          <w:rFonts w:ascii="Helv Neue Cond" w:hAnsi="Helv Neue Cond" w:cs="Helv Neue Cond"/>
          <w:color w:val="000000"/>
          <w:sz w:val="20"/>
          <w:szCs w:val="20"/>
        </w:rPr>
        <w:t xml:space="preserve">• </w:t>
      </w:r>
    </w:p>
    <w:p w14:paraId="1E03BB3A" w14:textId="77777777"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p>
    <w:p w14:paraId="5C480389" w14:textId="4751890E"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 xml:space="preserve">New Year’s Day </w:t>
      </w:r>
      <w:r>
        <w:rPr>
          <w:rFonts w:ascii="Helv Neue Cond" w:hAnsi="Helv Neue Cond" w:cs="Helv Neue Cond"/>
          <w:color w:val="000000"/>
          <w:sz w:val="20"/>
          <w:szCs w:val="20"/>
        </w:rPr>
        <w:t>-</w:t>
      </w:r>
      <w:r w:rsidRPr="00754504">
        <w:rPr>
          <w:rFonts w:ascii="Helv Neue Cond" w:hAnsi="Helv Neue Cond" w:cs="Helv Neue Cond"/>
          <w:color w:val="000000"/>
          <w:sz w:val="20"/>
          <w:szCs w:val="20"/>
        </w:rPr>
        <w:t xml:space="preserve"> Martin Luther King Day </w:t>
      </w:r>
    </w:p>
    <w:p w14:paraId="029A8D29" w14:textId="37DF5CF9"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 xml:space="preserve">President’s Day </w:t>
      </w:r>
      <w:r>
        <w:rPr>
          <w:rFonts w:ascii="Helv Neue Cond" w:hAnsi="Helv Neue Cond" w:cs="Helv Neue Cond"/>
          <w:color w:val="000000"/>
          <w:sz w:val="20"/>
          <w:szCs w:val="20"/>
        </w:rPr>
        <w:t>-</w:t>
      </w:r>
      <w:r w:rsidRPr="00754504">
        <w:rPr>
          <w:rFonts w:ascii="Helv Neue Cond" w:hAnsi="Helv Neue Cond" w:cs="Helv Neue Cond"/>
          <w:color w:val="000000"/>
          <w:sz w:val="20"/>
          <w:szCs w:val="20"/>
        </w:rPr>
        <w:t xml:space="preserve"> Memorial Day</w:t>
      </w:r>
      <w:r>
        <w:rPr>
          <w:rFonts w:ascii="Helv Neue Cond" w:hAnsi="Helv Neue Cond" w:cs="Helv Neue Cond"/>
          <w:color w:val="000000"/>
          <w:sz w:val="20"/>
          <w:szCs w:val="20"/>
        </w:rPr>
        <w:t xml:space="preserve"> -July 4</w:t>
      </w:r>
      <w:r w:rsidRPr="00754504">
        <w:rPr>
          <w:rFonts w:ascii="Helv Neue Cond" w:hAnsi="Helv Neue Cond" w:cs="Helv Neue Cond"/>
          <w:color w:val="000000"/>
          <w:sz w:val="20"/>
          <w:szCs w:val="20"/>
          <w:vertAlign w:val="superscript"/>
        </w:rPr>
        <w:t>th</w:t>
      </w:r>
      <w:r>
        <w:rPr>
          <w:rFonts w:ascii="Helv Neue Cond" w:hAnsi="Helv Neue Cond" w:cs="Helv Neue Cond"/>
          <w:color w:val="000000"/>
          <w:sz w:val="20"/>
          <w:szCs w:val="20"/>
        </w:rPr>
        <w:t xml:space="preserve"> - Labor Day</w:t>
      </w:r>
    </w:p>
    <w:p w14:paraId="59F56C32" w14:textId="3A284A2E" w:rsid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Columbus Day</w:t>
      </w:r>
      <w:r>
        <w:rPr>
          <w:rFonts w:ascii="Helv Neue Cond" w:hAnsi="Helv Neue Cond" w:cs="Helv Neue Cond"/>
          <w:color w:val="000000"/>
          <w:sz w:val="20"/>
          <w:szCs w:val="20"/>
        </w:rPr>
        <w:t xml:space="preserve">- </w:t>
      </w:r>
      <w:r w:rsidRPr="00754504">
        <w:rPr>
          <w:rFonts w:ascii="Helv Neue Cond" w:hAnsi="Helv Neue Cond" w:cs="Helv Neue Cond"/>
          <w:color w:val="000000"/>
          <w:sz w:val="20"/>
          <w:szCs w:val="20"/>
        </w:rPr>
        <w:t>Veteran’s Day</w:t>
      </w:r>
      <w:r>
        <w:rPr>
          <w:rFonts w:ascii="Helv Neue Cond" w:hAnsi="Helv Neue Cond" w:cs="Helv Neue Cond"/>
          <w:color w:val="000000"/>
          <w:sz w:val="20"/>
          <w:szCs w:val="20"/>
        </w:rPr>
        <w:t xml:space="preserve"> – Thanksgiving Day</w:t>
      </w:r>
    </w:p>
    <w:p w14:paraId="47363769" w14:textId="21173EFF" w:rsidR="00754504" w:rsidRPr="00754504" w:rsidRDefault="00754504" w:rsidP="00754504">
      <w:pPr>
        <w:autoSpaceDE w:val="0"/>
        <w:autoSpaceDN w:val="0"/>
        <w:adjustRightInd w:val="0"/>
        <w:spacing w:after="0" w:line="240" w:lineRule="auto"/>
        <w:rPr>
          <w:rFonts w:ascii="Helv Neue Cond" w:hAnsi="Helv Neue Cond" w:cs="Helv Neue Cond"/>
          <w:color w:val="000000"/>
          <w:sz w:val="20"/>
          <w:szCs w:val="20"/>
        </w:rPr>
      </w:pPr>
      <w:r w:rsidRPr="00754504">
        <w:rPr>
          <w:rFonts w:ascii="Helv Neue Cond" w:hAnsi="Helv Neue Cond" w:cs="Helv Neue Cond"/>
          <w:color w:val="000000"/>
          <w:sz w:val="20"/>
          <w:szCs w:val="20"/>
        </w:rPr>
        <w:t>Friday after Thanksgiving</w:t>
      </w:r>
      <w:r>
        <w:rPr>
          <w:rFonts w:ascii="Helv Neue Cond" w:hAnsi="Helv Neue Cond" w:cs="Helv Neue Cond"/>
          <w:color w:val="000000"/>
          <w:sz w:val="20"/>
          <w:szCs w:val="20"/>
        </w:rPr>
        <w:t xml:space="preserve"> -</w:t>
      </w:r>
      <w:r w:rsidRPr="00754504">
        <w:rPr>
          <w:rFonts w:ascii="Helv Neue Cond" w:hAnsi="Helv Neue Cond" w:cs="Helv Neue Cond"/>
          <w:color w:val="000000"/>
          <w:sz w:val="20"/>
          <w:szCs w:val="20"/>
        </w:rPr>
        <w:t xml:space="preserve"> Dec. 24, 25, 26 &amp; 31 </w:t>
      </w:r>
    </w:p>
    <w:p w14:paraId="7A68D7B5" w14:textId="23282FCB" w:rsidR="00754504" w:rsidRDefault="00754504" w:rsidP="00754504">
      <w:pPr>
        <w:pStyle w:val="Default"/>
      </w:pPr>
    </w:p>
    <w:p w14:paraId="57BE4E18" w14:textId="3AC6D645" w:rsidR="00754504" w:rsidRDefault="00754504" w:rsidP="00754504">
      <w:pPr>
        <w:pStyle w:val="Default"/>
      </w:pPr>
    </w:p>
    <w:p w14:paraId="7916EFF4" w14:textId="00004A26" w:rsidR="00754504" w:rsidRDefault="00754504" w:rsidP="00754504">
      <w:pPr>
        <w:pStyle w:val="Default"/>
      </w:pPr>
    </w:p>
    <w:p w14:paraId="26293380" w14:textId="05F89987" w:rsidR="00754504" w:rsidRDefault="00754504" w:rsidP="00754504">
      <w:pPr>
        <w:pStyle w:val="Default"/>
      </w:pPr>
    </w:p>
    <w:p w14:paraId="2D26967A" w14:textId="77777777" w:rsidR="00754504" w:rsidRDefault="00754504" w:rsidP="00754504">
      <w:pPr>
        <w:pStyle w:val="Default"/>
      </w:pPr>
    </w:p>
    <w:p w14:paraId="23F8870F" w14:textId="106212AF" w:rsidR="00754504" w:rsidRDefault="00754504" w:rsidP="00754504">
      <w:pPr>
        <w:pStyle w:val="Default"/>
      </w:pPr>
    </w:p>
    <w:p w14:paraId="1D737AF3" w14:textId="724078AB" w:rsidR="00754504" w:rsidRDefault="00754504" w:rsidP="00754504">
      <w:pPr>
        <w:pStyle w:val="Default"/>
      </w:pPr>
    </w:p>
    <w:p w14:paraId="2E622166" w14:textId="77777777" w:rsidR="00754504" w:rsidRPr="00754504" w:rsidRDefault="00754504" w:rsidP="00754504">
      <w:pPr>
        <w:pStyle w:val="Default"/>
      </w:pPr>
    </w:p>
    <w:p w14:paraId="456EF1E8" w14:textId="77777777" w:rsidR="00FE6351" w:rsidRDefault="00FE6351" w:rsidP="00FE6351">
      <w:pPr>
        <w:pStyle w:val="Pa3"/>
      </w:pPr>
    </w:p>
    <w:tbl>
      <w:tblPr>
        <w:tblW w:w="6950" w:type="dxa"/>
        <w:tblLook w:val="04A0" w:firstRow="1" w:lastRow="0" w:firstColumn="1" w:lastColumn="0" w:noHBand="0" w:noVBand="1"/>
      </w:tblPr>
      <w:tblGrid>
        <w:gridCol w:w="1193"/>
        <w:gridCol w:w="1027"/>
        <w:gridCol w:w="1193"/>
        <w:gridCol w:w="1059"/>
        <w:gridCol w:w="892"/>
        <w:gridCol w:w="944"/>
        <w:gridCol w:w="892"/>
      </w:tblGrid>
      <w:tr w:rsidR="00195BD4" w:rsidRPr="00195BD4" w14:paraId="5D252995" w14:textId="77777777" w:rsidTr="00195BD4">
        <w:trPr>
          <w:trHeight w:val="277"/>
        </w:trPr>
        <w:tc>
          <w:tcPr>
            <w:tcW w:w="11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EC8EB6" w14:textId="77777777" w:rsidR="00195BD4" w:rsidRPr="00195BD4" w:rsidRDefault="00195BD4" w:rsidP="00195BD4">
            <w:pPr>
              <w:spacing w:after="0" w:line="240" w:lineRule="auto"/>
              <w:rPr>
                <w:rFonts w:ascii="Calibri" w:eastAsia="Times New Roman" w:hAnsi="Calibri" w:cs="Calibri"/>
                <w:b/>
                <w:bCs/>
                <w:color w:val="000000"/>
                <w:sz w:val="20"/>
                <w:szCs w:val="20"/>
              </w:rPr>
            </w:pPr>
            <w:r w:rsidRPr="00195BD4">
              <w:rPr>
                <w:rFonts w:ascii="Calibri" w:eastAsia="Times New Roman" w:hAnsi="Calibri" w:cs="Calibri"/>
                <w:b/>
                <w:bCs/>
                <w:color w:val="000000"/>
                <w:sz w:val="20"/>
                <w:szCs w:val="20"/>
              </w:rPr>
              <w:t>FARES</w:t>
            </w:r>
          </w:p>
        </w:tc>
        <w:tc>
          <w:tcPr>
            <w:tcW w:w="954" w:type="dxa"/>
            <w:tcBorders>
              <w:top w:val="single" w:sz="8" w:space="0" w:color="auto"/>
              <w:left w:val="nil"/>
              <w:bottom w:val="single" w:sz="4" w:space="0" w:color="auto"/>
              <w:right w:val="single" w:sz="4" w:space="0" w:color="auto"/>
            </w:tcBorders>
            <w:shd w:val="clear" w:color="auto" w:fill="auto"/>
            <w:noWrap/>
            <w:vAlign w:val="bottom"/>
            <w:hideMark/>
          </w:tcPr>
          <w:p w14:paraId="0A2B9CEF" w14:textId="77777777" w:rsidR="00195BD4" w:rsidRPr="00195BD4" w:rsidRDefault="00195BD4" w:rsidP="00195BD4">
            <w:pPr>
              <w:spacing w:after="0" w:line="240" w:lineRule="auto"/>
              <w:jc w:val="center"/>
              <w:rPr>
                <w:rFonts w:ascii="Calibri" w:eastAsia="Times New Roman" w:hAnsi="Calibri" w:cs="Calibri"/>
                <w:color w:val="000000"/>
                <w:sz w:val="20"/>
                <w:szCs w:val="20"/>
              </w:rPr>
            </w:pPr>
            <w:r w:rsidRPr="00195BD4">
              <w:rPr>
                <w:rFonts w:ascii="Calibri" w:eastAsia="Times New Roman" w:hAnsi="Calibri" w:cs="Calibri"/>
                <w:color w:val="000000"/>
                <w:sz w:val="20"/>
                <w:szCs w:val="20"/>
              </w:rPr>
              <w:t>Marlinton</w:t>
            </w:r>
          </w:p>
        </w:tc>
        <w:tc>
          <w:tcPr>
            <w:tcW w:w="1152" w:type="dxa"/>
            <w:tcBorders>
              <w:top w:val="single" w:sz="8" w:space="0" w:color="auto"/>
              <w:left w:val="nil"/>
              <w:bottom w:val="single" w:sz="4" w:space="0" w:color="auto"/>
              <w:right w:val="single" w:sz="4" w:space="0" w:color="auto"/>
            </w:tcBorders>
            <w:shd w:val="clear" w:color="auto" w:fill="auto"/>
            <w:noWrap/>
            <w:vAlign w:val="bottom"/>
            <w:hideMark/>
          </w:tcPr>
          <w:p w14:paraId="463034DF" w14:textId="77777777" w:rsidR="00195BD4" w:rsidRPr="00195BD4" w:rsidRDefault="00195BD4" w:rsidP="00195BD4">
            <w:pPr>
              <w:spacing w:after="0" w:line="240" w:lineRule="auto"/>
              <w:jc w:val="center"/>
              <w:rPr>
                <w:rFonts w:ascii="Calibri" w:eastAsia="Times New Roman" w:hAnsi="Calibri" w:cs="Calibri"/>
                <w:color w:val="000000"/>
                <w:sz w:val="20"/>
                <w:szCs w:val="20"/>
              </w:rPr>
            </w:pPr>
            <w:r w:rsidRPr="00195BD4">
              <w:rPr>
                <w:rFonts w:ascii="Calibri" w:eastAsia="Times New Roman" w:hAnsi="Calibri" w:cs="Calibri"/>
                <w:color w:val="000000"/>
                <w:sz w:val="20"/>
                <w:szCs w:val="20"/>
              </w:rPr>
              <w:t>Huntersville</w:t>
            </w:r>
          </w:p>
        </w:tc>
        <w:tc>
          <w:tcPr>
            <w:tcW w:w="1059" w:type="dxa"/>
            <w:tcBorders>
              <w:top w:val="single" w:sz="8" w:space="0" w:color="auto"/>
              <w:left w:val="nil"/>
              <w:bottom w:val="single" w:sz="4" w:space="0" w:color="auto"/>
              <w:right w:val="single" w:sz="4" w:space="0" w:color="auto"/>
            </w:tcBorders>
            <w:shd w:val="clear" w:color="auto" w:fill="auto"/>
            <w:noWrap/>
            <w:vAlign w:val="bottom"/>
            <w:hideMark/>
          </w:tcPr>
          <w:p w14:paraId="426923C1" w14:textId="77777777" w:rsidR="00195BD4" w:rsidRPr="00195BD4" w:rsidRDefault="00195BD4" w:rsidP="00195BD4">
            <w:pPr>
              <w:spacing w:after="0" w:line="240" w:lineRule="auto"/>
              <w:jc w:val="center"/>
              <w:rPr>
                <w:rFonts w:ascii="Calibri" w:eastAsia="Times New Roman" w:hAnsi="Calibri" w:cs="Calibri"/>
                <w:color w:val="000000"/>
                <w:sz w:val="20"/>
                <w:szCs w:val="20"/>
              </w:rPr>
            </w:pPr>
            <w:proofErr w:type="spellStart"/>
            <w:r w:rsidRPr="00195BD4">
              <w:rPr>
                <w:rFonts w:ascii="Calibri" w:eastAsia="Times New Roman" w:hAnsi="Calibri" w:cs="Calibri"/>
                <w:color w:val="000000"/>
                <w:sz w:val="20"/>
                <w:szCs w:val="20"/>
              </w:rPr>
              <w:t>Dumore</w:t>
            </w:r>
            <w:proofErr w:type="spellEnd"/>
          </w:p>
        </w:tc>
        <w:tc>
          <w:tcPr>
            <w:tcW w:w="892" w:type="dxa"/>
            <w:tcBorders>
              <w:top w:val="single" w:sz="8" w:space="0" w:color="auto"/>
              <w:left w:val="nil"/>
              <w:bottom w:val="single" w:sz="4" w:space="0" w:color="auto"/>
              <w:right w:val="single" w:sz="4" w:space="0" w:color="auto"/>
            </w:tcBorders>
            <w:shd w:val="clear" w:color="auto" w:fill="auto"/>
            <w:noWrap/>
            <w:vAlign w:val="bottom"/>
            <w:hideMark/>
          </w:tcPr>
          <w:p w14:paraId="568D8DA9" w14:textId="77777777" w:rsidR="00195BD4" w:rsidRPr="00195BD4" w:rsidRDefault="00195BD4" w:rsidP="00195BD4">
            <w:pPr>
              <w:spacing w:after="0" w:line="240" w:lineRule="auto"/>
              <w:jc w:val="center"/>
              <w:rPr>
                <w:rFonts w:ascii="Calibri" w:eastAsia="Times New Roman" w:hAnsi="Calibri" w:cs="Calibri"/>
                <w:color w:val="000000"/>
                <w:sz w:val="20"/>
                <w:szCs w:val="20"/>
              </w:rPr>
            </w:pPr>
            <w:r w:rsidRPr="00195BD4">
              <w:rPr>
                <w:rFonts w:ascii="Calibri" w:eastAsia="Times New Roman" w:hAnsi="Calibri" w:cs="Calibri"/>
                <w:color w:val="000000"/>
                <w:sz w:val="20"/>
                <w:szCs w:val="20"/>
              </w:rPr>
              <w:t>Green Bank</w:t>
            </w:r>
          </w:p>
        </w:tc>
        <w:tc>
          <w:tcPr>
            <w:tcW w:w="892" w:type="dxa"/>
            <w:tcBorders>
              <w:top w:val="single" w:sz="8" w:space="0" w:color="auto"/>
              <w:left w:val="nil"/>
              <w:bottom w:val="single" w:sz="4" w:space="0" w:color="auto"/>
              <w:right w:val="single" w:sz="4" w:space="0" w:color="auto"/>
            </w:tcBorders>
            <w:shd w:val="clear" w:color="auto" w:fill="auto"/>
            <w:noWrap/>
            <w:vAlign w:val="bottom"/>
            <w:hideMark/>
          </w:tcPr>
          <w:p w14:paraId="0F80717A" w14:textId="77777777" w:rsidR="00195BD4" w:rsidRPr="00195BD4" w:rsidRDefault="00195BD4" w:rsidP="00195BD4">
            <w:pPr>
              <w:spacing w:after="0" w:line="240" w:lineRule="auto"/>
              <w:jc w:val="center"/>
              <w:rPr>
                <w:rFonts w:ascii="Calibri" w:eastAsia="Times New Roman" w:hAnsi="Calibri" w:cs="Calibri"/>
                <w:color w:val="000000"/>
                <w:sz w:val="20"/>
                <w:szCs w:val="20"/>
              </w:rPr>
            </w:pPr>
            <w:r w:rsidRPr="00195BD4">
              <w:rPr>
                <w:rFonts w:ascii="Calibri" w:eastAsia="Times New Roman" w:hAnsi="Calibri" w:cs="Calibri"/>
                <w:color w:val="000000"/>
                <w:sz w:val="20"/>
                <w:szCs w:val="20"/>
              </w:rPr>
              <w:t>Arbovale</w:t>
            </w:r>
          </w:p>
        </w:tc>
        <w:tc>
          <w:tcPr>
            <w:tcW w:w="892" w:type="dxa"/>
            <w:tcBorders>
              <w:top w:val="single" w:sz="8" w:space="0" w:color="auto"/>
              <w:left w:val="nil"/>
              <w:bottom w:val="single" w:sz="4" w:space="0" w:color="auto"/>
              <w:right w:val="single" w:sz="8" w:space="0" w:color="auto"/>
            </w:tcBorders>
            <w:shd w:val="clear" w:color="auto" w:fill="auto"/>
            <w:noWrap/>
            <w:vAlign w:val="bottom"/>
            <w:hideMark/>
          </w:tcPr>
          <w:p w14:paraId="4D8E0A12" w14:textId="77777777" w:rsidR="00195BD4" w:rsidRPr="00195BD4" w:rsidRDefault="00195BD4" w:rsidP="00195BD4">
            <w:pPr>
              <w:spacing w:after="0" w:line="240" w:lineRule="auto"/>
              <w:jc w:val="center"/>
              <w:rPr>
                <w:rFonts w:ascii="Calibri" w:eastAsia="Times New Roman" w:hAnsi="Calibri" w:cs="Calibri"/>
                <w:color w:val="000000"/>
                <w:sz w:val="20"/>
                <w:szCs w:val="20"/>
              </w:rPr>
            </w:pPr>
            <w:r w:rsidRPr="00195BD4">
              <w:rPr>
                <w:rFonts w:ascii="Calibri" w:eastAsia="Times New Roman" w:hAnsi="Calibri" w:cs="Calibri"/>
                <w:color w:val="000000"/>
                <w:sz w:val="20"/>
                <w:szCs w:val="20"/>
              </w:rPr>
              <w:t>Bartow</w:t>
            </w:r>
          </w:p>
        </w:tc>
      </w:tr>
      <w:tr w:rsidR="00195BD4" w:rsidRPr="00195BD4" w14:paraId="71749745" w14:textId="77777777" w:rsidTr="00195BD4">
        <w:trPr>
          <w:trHeight w:val="277"/>
        </w:trPr>
        <w:tc>
          <w:tcPr>
            <w:tcW w:w="1109" w:type="dxa"/>
            <w:tcBorders>
              <w:top w:val="nil"/>
              <w:left w:val="single" w:sz="8" w:space="0" w:color="auto"/>
              <w:bottom w:val="single" w:sz="4" w:space="0" w:color="auto"/>
              <w:right w:val="single" w:sz="4" w:space="0" w:color="auto"/>
            </w:tcBorders>
            <w:shd w:val="clear" w:color="auto" w:fill="auto"/>
            <w:noWrap/>
            <w:vAlign w:val="bottom"/>
            <w:hideMark/>
          </w:tcPr>
          <w:p w14:paraId="75B9192F" w14:textId="77777777" w:rsidR="00195BD4" w:rsidRPr="00195BD4" w:rsidRDefault="00195BD4" w:rsidP="00195BD4">
            <w:pPr>
              <w:spacing w:after="0" w:line="240" w:lineRule="auto"/>
              <w:rPr>
                <w:rFonts w:ascii="Calibri" w:eastAsia="Times New Roman" w:hAnsi="Calibri" w:cs="Calibri"/>
                <w:color w:val="000000"/>
                <w:sz w:val="20"/>
                <w:szCs w:val="20"/>
              </w:rPr>
            </w:pPr>
            <w:r w:rsidRPr="00195BD4">
              <w:rPr>
                <w:rFonts w:ascii="Calibri" w:eastAsia="Times New Roman" w:hAnsi="Calibri" w:cs="Calibri"/>
                <w:color w:val="000000"/>
                <w:sz w:val="20"/>
                <w:szCs w:val="20"/>
              </w:rPr>
              <w:t>Marlinton</w:t>
            </w:r>
          </w:p>
        </w:tc>
        <w:tc>
          <w:tcPr>
            <w:tcW w:w="954" w:type="dxa"/>
            <w:tcBorders>
              <w:top w:val="nil"/>
              <w:left w:val="nil"/>
              <w:bottom w:val="single" w:sz="4" w:space="0" w:color="auto"/>
              <w:right w:val="single" w:sz="4" w:space="0" w:color="auto"/>
            </w:tcBorders>
            <w:shd w:val="clear" w:color="auto" w:fill="auto"/>
            <w:noWrap/>
            <w:vAlign w:val="bottom"/>
            <w:hideMark/>
          </w:tcPr>
          <w:p w14:paraId="59081B08" w14:textId="77777777" w:rsidR="00195BD4" w:rsidRPr="00195BD4" w:rsidRDefault="00195BD4" w:rsidP="00195BD4">
            <w:pPr>
              <w:spacing w:after="0" w:line="240" w:lineRule="auto"/>
              <w:jc w:val="center"/>
              <w:rPr>
                <w:rFonts w:ascii="Calibri" w:eastAsia="Times New Roman" w:hAnsi="Calibri" w:cs="Calibri"/>
                <w:color w:val="000000"/>
                <w:sz w:val="16"/>
                <w:szCs w:val="16"/>
              </w:rPr>
            </w:pPr>
            <w:r w:rsidRPr="00195BD4">
              <w:rPr>
                <w:rFonts w:ascii="Calibri" w:eastAsia="Times New Roman" w:hAnsi="Calibri" w:cs="Calibri"/>
                <w:color w:val="000000"/>
                <w:sz w:val="16"/>
                <w:szCs w:val="16"/>
              </w:rPr>
              <w:t> </w:t>
            </w:r>
          </w:p>
        </w:tc>
        <w:tc>
          <w:tcPr>
            <w:tcW w:w="1152" w:type="dxa"/>
            <w:tcBorders>
              <w:top w:val="nil"/>
              <w:left w:val="nil"/>
              <w:bottom w:val="single" w:sz="4" w:space="0" w:color="auto"/>
              <w:right w:val="single" w:sz="4" w:space="0" w:color="auto"/>
            </w:tcBorders>
            <w:shd w:val="clear" w:color="auto" w:fill="auto"/>
            <w:noWrap/>
            <w:vAlign w:val="bottom"/>
            <w:hideMark/>
          </w:tcPr>
          <w:p w14:paraId="2701DE98"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$2.00 </w:t>
            </w:r>
          </w:p>
        </w:tc>
        <w:tc>
          <w:tcPr>
            <w:tcW w:w="1059" w:type="dxa"/>
            <w:tcBorders>
              <w:top w:val="nil"/>
              <w:left w:val="nil"/>
              <w:bottom w:val="single" w:sz="4" w:space="0" w:color="auto"/>
              <w:right w:val="single" w:sz="4" w:space="0" w:color="auto"/>
            </w:tcBorders>
            <w:shd w:val="clear" w:color="auto" w:fill="auto"/>
            <w:noWrap/>
            <w:vAlign w:val="bottom"/>
            <w:hideMark/>
          </w:tcPr>
          <w:p w14:paraId="0DC53B26"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$3.00 </w:t>
            </w:r>
          </w:p>
        </w:tc>
        <w:tc>
          <w:tcPr>
            <w:tcW w:w="892" w:type="dxa"/>
            <w:tcBorders>
              <w:top w:val="nil"/>
              <w:left w:val="nil"/>
              <w:bottom w:val="single" w:sz="4" w:space="0" w:color="auto"/>
              <w:right w:val="single" w:sz="4" w:space="0" w:color="auto"/>
            </w:tcBorders>
            <w:shd w:val="clear" w:color="auto" w:fill="auto"/>
            <w:noWrap/>
            <w:vAlign w:val="bottom"/>
            <w:hideMark/>
          </w:tcPr>
          <w:p w14:paraId="627AD0AF"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$4.00 </w:t>
            </w:r>
          </w:p>
        </w:tc>
        <w:tc>
          <w:tcPr>
            <w:tcW w:w="892" w:type="dxa"/>
            <w:tcBorders>
              <w:top w:val="nil"/>
              <w:left w:val="nil"/>
              <w:bottom w:val="single" w:sz="4" w:space="0" w:color="auto"/>
              <w:right w:val="single" w:sz="4" w:space="0" w:color="auto"/>
            </w:tcBorders>
            <w:shd w:val="clear" w:color="auto" w:fill="auto"/>
            <w:noWrap/>
            <w:vAlign w:val="bottom"/>
            <w:hideMark/>
          </w:tcPr>
          <w:p w14:paraId="1CA4A60A"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$4.00 </w:t>
            </w:r>
          </w:p>
        </w:tc>
        <w:tc>
          <w:tcPr>
            <w:tcW w:w="892" w:type="dxa"/>
            <w:tcBorders>
              <w:top w:val="nil"/>
              <w:left w:val="nil"/>
              <w:bottom w:val="single" w:sz="4" w:space="0" w:color="auto"/>
              <w:right w:val="single" w:sz="8" w:space="0" w:color="auto"/>
            </w:tcBorders>
            <w:shd w:val="clear" w:color="auto" w:fill="auto"/>
            <w:noWrap/>
            <w:vAlign w:val="bottom"/>
            <w:hideMark/>
          </w:tcPr>
          <w:p w14:paraId="738286A7"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$5.00 </w:t>
            </w:r>
          </w:p>
        </w:tc>
      </w:tr>
      <w:tr w:rsidR="00195BD4" w:rsidRPr="00195BD4" w14:paraId="0754BA8F" w14:textId="77777777" w:rsidTr="00195BD4">
        <w:trPr>
          <w:trHeight w:val="277"/>
        </w:trPr>
        <w:tc>
          <w:tcPr>
            <w:tcW w:w="1109" w:type="dxa"/>
            <w:tcBorders>
              <w:top w:val="nil"/>
              <w:left w:val="single" w:sz="8" w:space="0" w:color="auto"/>
              <w:bottom w:val="single" w:sz="4" w:space="0" w:color="auto"/>
              <w:right w:val="single" w:sz="4" w:space="0" w:color="auto"/>
            </w:tcBorders>
            <w:shd w:val="clear" w:color="auto" w:fill="auto"/>
            <w:noWrap/>
            <w:vAlign w:val="bottom"/>
            <w:hideMark/>
          </w:tcPr>
          <w:p w14:paraId="20DC33C5" w14:textId="77777777" w:rsidR="00195BD4" w:rsidRPr="00195BD4" w:rsidRDefault="00195BD4" w:rsidP="00195BD4">
            <w:pPr>
              <w:spacing w:after="0" w:line="240" w:lineRule="auto"/>
              <w:rPr>
                <w:rFonts w:ascii="Calibri" w:eastAsia="Times New Roman" w:hAnsi="Calibri" w:cs="Calibri"/>
                <w:color w:val="000000"/>
                <w:sz w:val="20"/>
                <w:szCs w:val="20"/>
              </w:rPr>
            </w:pPr>
            <w:r w:rsidRPr="00195BD4">
              <w:rPr>
                <w:rFonts w:ascii="Calibri" w:eastAsia="Times New Roman" w:hAnsi="Calibri" w:cs="Calibri"/>
                <w:color w:val="000000"/>
                <w:sz w:val="20"/>
                <w:szCs w:val="20"/>
              </w:rPr>
              <w:t>Huntersville</w:t>
            </w:r>
          </w:p>
        </w:tc>
        <w:tc>
          <w:tcPr>
            <w:tcW w:w="954" w:type="dxa"/>
            <w:tcBorders>
              <w:top w:val="nil"/>
              <w:left w:val="nil"/>
              <w:bottom w:val="single" w:sz="4" w:space="0" w:color="auto"/>
              <w:right w:val="single" w:sz="4" w:space="0" w:color="auto"/>
            </w:tcBorders>
            <w:shd w:val="clear" w:color="auto" w:fill="auto"/>
            <w:noWrap/>
            <w:vAlign w:val="bottom"/>
            <w:hideMark/>
          </w:tcPr>
          <w:p w14:paraId="3ABAD03A"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$2.00 </w:t>
            </w:r>
          </w:p>
        </w:tc>
        <w:tc>
          <w:tcPr>
            <w:tcW w:w="1152" w:type="dxa"/>
            <w:tcBorders>
              <w:top w:val="nil"/>
              <w:left w:val="nil"/>
              <w:bottom w:val="single" w:sz="4" w:space="0" w:color="auto"/>
              <w:right w:val="single" w:sz="4" w:space="0" w:color="auto"/>
            </w:tcBorders>
            <w:shd w:val="clear" w:color="auto" w:fill="auto"/>
            <w:noWrap/>
            <w:vAlign w:val="bottom"/>
            <w:hideMark/>
          </w:tcPr>
          <w:p w14:paraId="2BD31BBC" w14:textId="77777777" w:rsidR="00195BD4" w:rsidRPr="00195BD4" w:rsidRDefault="00195BD4" w:rsidP="00195BD4">
            <w:pPr>
              <w:spacing w:after="0" w:line="240" w:lineRule="auto"/>
              <w:jc w:val="center"/>
              <w:rPr>
                <w:rFonts w:ascii="Calibri" w:eastAsia="Times New Roman" w:hAnsi="Calibri" w:cs="Calibri"/>
                <w:color w:val="000000"/>
                <w:sz w:val="16"/>
                <w:szCs w:val="16"/>
              </w:rPr>
            </w:pPr>
            <w:r w:rsidRPr="00195BD4">
              <w:rPr>
                <w:rFonts w:ascii="Calibri" w:eastAsia="Times New Roman" w:hAnsi="Calibri" w:cs="Calibri"/>
                <w:color w:val="000000"/>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14:paraId="5CDBCCE4"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$2.00 </w:t>
            </w:r>
          </w:p>
        </w:tc>
        <w:tc>
          <w:tcPr>
            <w:tcW w:w="892" w:type="dxa"/>
            <w:tcBorders>
              <w:top w:val="nil"/>
              <w:left w:val="nil"/>
              <w:bottom w:val="single" w:sz="4" w:space="0" w:color="auto"/>
              <w:right w:val="single" w:sz="4" w:space="0" w:color="auto"/>
            </w:tcBorders>
            <w:shd w:val="clear" w:color="auto" w:fill="auto"/>
            <w:noWrap/>
            <w:vAlign w:val="bottom"/>
            <w:hideMark/>
          </w:tcPr>
          <w:p w14:paraId="77503F9C"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$3.00 </w:t>
            </w:r>
          </w:p>
        </w:tc>
        <w:tc>
          <w:tcPr>
            <w:tcW w:w="892" w:type="dxa"/>
            <w:tcBorders>
              <w:top w:val="nil"/>
              <w:left w:val="nil"/>
              <w:bottom w:val="single" w:sz="4" w:space="0" w:color="auto"/>
              <w:right w:val="single" w:sz="4" w:space="0" w:color="auto"/>
            </w:tcBorders>
            <w:shd w:val="clear" w:color="auto" w:fill="auto"/>
            <w:noWrap/>
            <w:vAlign w:val="bottom"/>
            <w:hideMark/>
          </w:tcPr>
          <w:p w14:paraId="5CA53C61"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$3.00 </w:t>
            </w:r>
          </w:p>
        </w:tc>
        <w:tc>
          <w:tcPr>
            <w:tcW w:w="892" w:type="dxa"/>
            <w:tcBorders>
              <w:top w:val="nil"/>
              <w:left w:val="nil"/>
              <w:bottom w:val="single" w:sz="4" w:space="0" w:color="auto"/>
              <w:right w:val="single" w:sz="8" w:space="0" w:color="auto"/>
            </w:tcBorders>
            <w:shd w:val="clear" w:color="auto" w:fill="auto"/>
            <w:noWrap/>
            <w:vAlign w:val="bottom"/>
            <w:hideMark/>
          </w:tcPr>
          <w:p w14:paraId="4A0A470E"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$4.00 </w:t>
            </w:r>
          </w:p>
        </w:tc>
      </w:tr>
      <w:tr w:rsidR="00195BD4" w:rsidRPr="00195BD4" w14:paraId="6AF01355" w14:textId="77777777" w:rsidTr="00195BD4">
        <w:trPr>
          <w:trHeight w:val="277"/>
        </w:trPr>
        <w:tc>
          <w:tcPr>
            <w:tcW w:w="1109" w:type="dxa"/>
            <w:tcBorders>
              <w:top w:val="nil"/>
              <w:left w:val="single" w:sz="8" w:space="0" w:color="auto"/>
              <w:bottom w:val="single" w:sz="4" w:space="0" w:color="auto"/>
              <w:right w:val="single" w:sz="4" w:space="0" w:color="auto"/>
            </w:tcBorders>
            <w:shd w:val="clear" w:color="auto" w:fill="auto"/>
            <w:noWrap/>
            <w:vAlign w:val="bottom"/>
            <w:hideMark/>
          </w:tcPr>
          <w:p w14:paraId="5885A497" w14:textId="77777777" w:rsidR="00195BD4" w:rsidRPr="00195BD4" w:rsidRDefault="00195BD4" w:rsidP="00195BD4">
            <w:pPr>
              <w:spacing w:after="0" w:line="240" w:lineRule="auto"/>
              <w:rPr>
                <w:rFonts w:ascii="Calibri" w:eastAsia="Times New Roman" w:hAnsi="Calibri" w:cs="Calibri"/>
                <w:color w:val="000000"/>
                <w:sz w:val="20"/>
                <w:szCs w:val="20"/>
              </w:rPr>
            </w:pPr>
            <w:r w:rsidRPr="00195BD4">
              <w:rPr>
                <w:rFonts w:ascii="Calibri" w:eastAsia="Times New Roman" w:hAnsi="Calibri" w:cs="Calibri"/>
                <w:color w:val="000000"/>
                <w:sz w:val="20"/>
                <w:szCs w:val="20"/>
              </w:rPr>
              <w:t>Dunmore</w:t>
            </w:r>
          </w:p>
        </w:tc>
        <w:tc>
          <w:tcPr>
            <w:tcW w:w="954" w:type="dxa"/>
            <w:tcBorders>
              <w:top w:val="nil"/>
              <w:left w:val="nil"/>
              <w:bottom w:val="single" w:sz="4" w:space="0" w:color="auto"/>
              <w:right w:val="single" w:sz="4" w:space="0" w:color="auto"/>
            </w:tcBorders>
            <w:shd w:val="clear" w:color="auto" w:fill="auto"/>
            <w:noWrap/>
            <w:vAlign w:val="bottom"/>
            <w:hideMark/>
          </w:tcPr>
          <w:p w14:paraId="1A0807E1"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$3.00 </w:t>
            </w:r>
          </w:p>
        </w:tc>
        <w:tc>
          <w:tcPr>
            <w:tcW w:w="1152" w:type="dxa"/>
            <w:tcBorders>
              <w:top w:val="nil"/>
              <w:left w:val="nil"/>
              <w:bottom w:val="single" w:sz="4" w:space="0" w:color="auto"/>
              <w:right w:val="single" w:sz="4" w:space="0" w:color="auto"/>
            </w:tcBorders>
            <w:shd w:val="clear" w:color="auto" w:fill="auto"/>
            <w:noWrap/>
            <w:vAlign w:val="bottom"/>
            <w:hideMark/>
          </w:tcPr>
          <w:p w14:paraId="4123001B"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$2.00 </w:t>
            </w:r>
          </w:p>
        </w:tc>
        <w:tc>
          <w:tcPr>
            <w:tcW w:w="1059" w:type="dxa"/>
            <w:tcBorders>
              <w:top w:val="nil"/>
              <w:left w:val="nil"/>
              <w:bottom w:val="single" w:sz="4" w:space="0" w:color="auto"/>
              <w:right w:val="single" w:sz="4" w:space="0" w:color="auto"/>
            </w:tcBorders>
            <w:shd w:val="clear" w:color="auto" w:fill="auto"/>
            <w:noWrap/>
            <w:vAlign w:val="bottom"/>
            <w:hideMark/>
          </w:tcPr>
          <w:p w14:paraId="76C7DC94" w14:textId="77777777" w:rsidR="00195BD4" w:rsidRPr="00195BD4" w:rsidRDefault="00195BD4" w:rsidP="00195BD4">
            <w:pPr>
              <w:spacing w:after="0" w:line="240" w:lineRule="auto"/>
              <w:jc w:val="center"/>
              <w:rPr>
                <w:rFonts w:ascii="Calibri" w:eastAsia="Times New Roman" w:hAnsi="Calibri" w:cs="Calibri"/>
                <w:color w:val="000000"/>
                <w:sz w:val="16"/>
                <w:szCs w:val="16"/>
              </w:rPr>
            </w:pPr>
            <w:r w:rsidRPr="00195BD4">
              <w:rPr>
                <w:rFonts w:ascii="Calibri" w:eastAsia="Times New Roman" w:hAnsi="Calibri" w:cs="Calibri"/>
                <w:color w:val="000000"/>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14:paraId="6C66129F"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$1.00 </w:t>
            </w:r>
          </w:p>
        </w:tc>
        <w:tc>
          <w:tcPr>
            <w:tcW w:w="892" w:type="dxa"/>
            <w:tcBorders>
              <w:top w:val="nil"/>
              <w:left w:val="nil"/>
              <w:bottom w:val="single" w:sz="4" w:space="0" w:color="auto"/>
              <w:right w:val="single" w:sz="4" w:space="0" w:color="auto"/>
            </w:tcBorders>
            <w:shd w:val="clear" w:color="auto" w:fill="auto"/>
            <w:noWrap/>
            <w:vAlign w:val="bottom"/>
            <w:hideMark/>
          </w:tcPr>
          <w:p w14:paraId="22E55D84"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$2.00 </w:t>
            </w:r>
          </w:p>
        </w:tc>
        <w:tc>
          <w:tcPr>
            <w:tcW w:w="892" w:type="dxa"/>
            <w:tcBorders>
              <w:top w:val="nil"/>
              <w:left w:val="nil"/>
              <w:bottom w:val="single" w:sz="4" w:space="0" w:color="auto"/>
              <w:right w:val="single" w:sz="8" w:space="0" w:color="auto"/>
            </w:tcBorders>
            <w:shd w:val="clear" w:color="auto" w:fill="auto"/>
            <w:noWrap/>
            <w:vAlign w:val="bottom"/>
            <w:hideMark/>
          </w:tcPr>
          <w:p w14:paraId="54415F41"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$2.00 </w:t>
            </w:r>
          </w:p>
        </w:tc>
      </w:tr>
      <w:tr w:rsidR="00195BD4" w:rsidRPr="00195BD4" w14:paraId="744CC0BC" w14:textId="77777777" w:rsidTr="00195BD4">
        <w:trPr>
          <w:trHeight w:val="277"/>
        </w:trPr>
        <w:tc>
          <w:tcPr>
            <w:tcW w:w="1109" w:type="dxa"/>
            <w:tcBorders>
              <w:top w:val="nil"/>
              <w:left w:val="single" w:sz="8" w:space="0" w:color="auto"/>
              <w:bottom w:val="single" w:sz="4" w:space="0" w:color="auto"/>
              <w:right w:val="single" w:sz="4" w:space="0" w:color="auto"/>
            </w:tcBorders>
            <w:shd w:val="clear" w:color="auto" w:fill="auto"/>
            <w:noWrap/>
            <w:vAlign w:val="bottom"/>
            <w:hideMark/>
          </w:tcPr>
          <w:p w14:paraId="1722921A" w14:textId="77777777" w:rsidR="00195BD4" w:rsidRPr="00195BD4" w:rsidRDefault="00195BD4" w:rsidP="00195BD4">
            <w:pPr>
              <w:spacing w:after="0" w:line="240" w:lineRule="auto"/>
              <w:rPr>
                <w:rFonts w:ascii="Calibri" w:eastAsia="Times New Roman" w:hAnsi="Calibri" w:cs="Calibri"/>
                <w:color w:val="000000"/>
                <w:sz w:val="20"/>
                <w:szCs w:val="20"/>
              </w:rPr>
            </w:pPr>
            <w:r w:rsidRPr="00195BD4">
              <w:rPr>
                <w:rFonts w:ascii="Calibri" w:eastAsia="Times New Roman" w:hAnsi="Calibri" w:cs="Calibri"/>
                <w:color w:val="000000"/>
                <w:sz w:val="20"/>
                <w:szCs w:val="20"/>
              </w:rPr>
              <w:t>Green Bank</w:t>
            </w:r>
          </w:p>
        </w:tc>
        <w:tc>
          <w:tcPr>
            <w:tcW w:w="954" w:type="dxa"/>
            <w:tcBorders>
              <w:top w:val="nil"/>
              <w:left w:val="nil"/>
              <w:bottom w:val="single" w:sz="4" w:space="0" w:color="auto"/>
              <w:right w:val="single" w:sz="4" w:space="0" w:color="auto"/>
            </w:tcBorders>
            <w:shd w:val="clear" w:color="auto" w:fill="auto"/>
            <w:noWrap/>
            <w:vAlign w:val="bottom"/>
            <w:hideMark/>
          </w:tcPr>
          <w:p w14:paraId="244BAA6A"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$4.00 </w:t>
            </w:r>
          </w:p>
        </w:tc>
        <w:tc>
          <w:tcPr>
            <w:tcW w:w="1152" w:type="dxa"/>
            <w:tcBorders>
              <w:top w:val="nil"/>
              <w:left w:val="nil"/>
              <w:bottom w:val="single" w:sz="4" w:space="0" w:color="auto"/>
              <w:right w:val="single" w:sz="4" w:space="0" w:color="auto"/>
            </w:tcBorders>
            <w:shd w:val="clear" w:color="auto" w:fill="auto"/>
            <w:noWrap/>
            <w:vAlign w:val="bottom"/>
            <w:hideMark/>
          </w:tcPr>
          <w:p w14:paraId="05D57C7A"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$3.00 </w:t>
            </w:r>
          </w:p>
        </w:tc>
        <w:tc>
          <w:tcPr>
            <w:tcW w:w="1059" w:type="dxa"/>
            <w:tcBorders>
              <w:top w:val="nil"/>
              <w:left w:val="nil"/>
              <w:bottom w:val="single" w:sz="4" w:space="0" w:color="auto"/>
              <w:right w:val="single" w:sz="4" w:space="0" w:color="auto"/>
            </w:tcBorders>
            <w:shd w:val="clear" w:color="auto" w:fill="auto"/>
            <w:noWrap/>
            <w:vAlign w:val="bottom"/>
            <w:hideMark/>
          </w:tcPr>
          <w:p w14:paraId="6A15113C"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$1.00 </w:t>
            </w:r>
          </w:p>
        </w:tc>
        <w:tc>
          <w:tcPr>
            <w:tcW w:w="892" w:type="dxa"/>
            <w:tcBorders>
              <w:top w:val="nil"/>
              <w:left w:val="nil"/>
              <w:bottom w:val="single" w:sz="4" w:space="0" w:color="auto"/>
              <w:right w:val="single" w:sz="4" w:space="0" w:color="auto"/>
            </w:tcBorders>
            <w:shd w:val="clear" w:color="auto" w:fill="auto"/>
            <w:noWrap/>
            <w:vAlign w:val="bottom"/>
            <w:hideMark/>
          </w:tcPr>
          <w:p w14:paraId="45431E7C" w14:textId="77777777" w:rsidR="00195BD4" w:rsidRPr="00195BD4" w:rsidRDefault="00195BD4" w:rsidP="00195BD4">
            <w:pPr>
              <w:spacing w:after="0" w:line="240" w:lineRule="auto"/>
              <w:jc w:val="center"/>
              <w:rPr>
                <w:rFonts w:ascii="Calibri" w:eastAsia="Times New Roman" w:hAnsi="Calibri" w:cs="Calibri"/>
                <w:color w:val="000000"/>
                <w:sz w:val="16"/>
                <w:szCs w:val="16"/>
              </w:rPr>
            </w:pPr>
            <w:r w:rsidRPr="00195BD4">
              <w:rPr>
                <w:rFonts w:ascii="Calibri" w:eastAsia="Times New Roman" w:hAnsi="Calibri" w:cs="Calibri"/>
                <w:color w:val="000000"/>
                <w:sz w:val="16"/>
                <w:szCs w:val="16"/>
              </w:rPr>
              <w:t> </w:t>
            </w:r>
          </w:p>
        </w:tc>
        <w:tc>
          <w:tcPr>
            <w:tcW w:w="892" w:type="dxa"/>
            <w:tcBorders>
              <w:top w:val="nil"/>
              <w:left w:val="nil"/>
              <w:bottom w:val="single" w:sz="4" w:space="0" w:color="auto"/>
              <w:right w:val="single" w:sz="4" w:space="0" w:color="auto"/>
            </w:tcBorders>
            <w:shd w:val="clear" w:color="auto" w:fill="auto"/>
            <w:noWrap/>
            <w:vAlign w:val="bottom"/>
            <w:hideMark/>
          </w:tcPr>
          <w:p w14:paraId="3AF56645"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$1.00 </w:t>
            </w:r>
          </w:p>
        </w:tc>
        <w:tc>
          <w:tcPr>
            <w:tcW w:w="892" w:type="dxa"/>
            <w:tcBorders>
              <w:top w:val="nil"/>
              <w:left w:val="nil"/>
              <w:bottom w:val="single" w:sz="4" w:space="0" w:color="auto"/>
              <w:right w:val="single" w:sz="8" w:space="0" w:color="auto"/>
            </w:tcBorders>
            <w:shd w:val="clear" w:color="auto" w:fill="auto"/>
            <w:noWrap/>
            <w:vAlign w:val="bottom"/>
            <w:hideMark/>
          </w:tcPr>
          <w:p w14:paraId="73613C21"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$1.00 </w:t>
            </w:r>
          </w:p>
        </w:tc>
      </w:tr>
      <w:tr w:rsidR="00195BD4" w:rsidRPr="00195BD4" w14:paraId="6697FBA5" w14:textId="77777777" w:rsidTr="00195BD4">
        <w:trPr>
          <w:trHeight w:val="277"/>
        </w:trPr>
        <w:tc>
          <w:tcPr>
            <w:tcW w:w="1109" w:type="dxa"/>
            <w:tcBorders>
              <w:top w:val="nil"/>
              <w:left w:val="single" w:sz="8" w:space="0" w:color="auto"/>
              <w:bottom w:val="single" w:sz="4" w:space="0" w:color="auto"/>
              <w:right w:val="single" w:sz="4" w:space="0" w:color="auto"/>
            </w:tcBorders>
            <w:shd w:val="clear" w:color="auto" w:fill="auto"/>
            <w:noWrap/>
            <w:vAlign w:val="bottom"/>
            <w:hideMark/>
          </w:tcPr>
          <w:p w14:paraId="3F8AEB27" w14:textId="77777777" w:rsidR="00195BD4" w:rsidRPr="00195BD4" w:rsidRDefault="00195BD4" w:rsidP="00195BD4">
            <w:pPr>
              <w:spacing w:after="0" w:line="240" w:lineRule="auto"/>
              <w:rPr>
                <w:rFonts w:ascii="Calibri" w:eastAsia="Times New Roman" w:hAnsi="Calibri" w:cs="Calibri"/>
                <w:color w:val="000000"/>
                <w:sz w:val="20"/>
                <w:szCs w:val="20"/>
              </w:rPr>
            </w:pPr>
            <w:r w:rsidRPr="00195BD4">
              <w:rPr>
                <w:rFonts w:ascii="Calibri" w:eastAsia="Times New Roman" w:hAnsi="Calibri" w:cs="Calibri"/>
                <w:color w:val="000000"/>
                <w:sz w:val="20"/>
                <w:szCs w:val="20"/>
              </w:rPr>
              <w:t>Arbovale</w:t>
            </w:r>
          </w:p>
        </w:tc>
        <w:tc>
          <w:tcPr>
            <w:tcW w:w="954" w:type="dxa"/>
            <w:tcBorders>
              <w:top w:val="nil"/>
              <w:left w:val="nil"/>
              <w:bottom w:val="single" w:sz="4" w:space="0" w:color="auto"/>
              <w:right w:val="single" w:sz="4" w:space="0" w:color="auto"/>
            </w:tcBorders>
            <w:shd w:val="clear" w:color="auto" w:fill="auto"/>
            <w:noWrap/>
            <w:vAlign w:val="bottom"/>
            <w:hideMark/>
          </w:tcPr>
          <w:p w14:paraId="4F6BFE93"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$4.00 </w:t>
            </w:r>
          </w:p>
        </w:tc>
        <w:tc>
          <w:tcPr>
            <w:tcW w:w="1152" w:type="dxa"/>
            <w:tcBorders>
              <w:top w:val="nil"/>
              <w:left w:val="nil"/>
              <w:bottom w:val="single" w:sz="4" w:space="0" w:color="auto"/>
              <w:right w:val="single" w:sz="4" w:space="0" w:color="auto"/>
            </w:tcBorders>
            <w:shd w:val="clear" w:color="auto" w:fill="auto"/>
            <w:noWrap/>
            <w:vAlign w:val="bottom"/>
            <w:hideMark/>
          </w:tcPr>
          <w:p w14:paraId="7D122B36"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$3.00 </w:t>
            </w:r>
          </w:p>
        </w:tc>
        <w:tc>
          <w:tcPr>
            <w:tcW w:w="1059" w:type="dxa"/>
            <w:tcBorders>
              <w:top w:val="nil"/>
              <w:left w:val="nil"/>
              <w:bottom w:val="single" w:sz="4" w:space="0" w:color="auto"/>
              <w:right w:val="single" w:sz="4" w:space="0" w:color="auto"/>
            </w:tcBorders>
            <w:shd w:val="clear" w:color="auto" w:fill="auto"/>
            <w:noWrap/>
            <w:vAlign w:val="bottom"/>
            <w:hideMark/>
          </w:tcPr>
          <w:p w14:paraId="3D10A057"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$2.00 </w:t>
            </w:r>
          </w:p>
        </w:tc>
        <w:tc>
          <w:tcPr>
            <w:tcW w:w="892" w:type="dxa"/>
            <w:tcBorders>
              <w:top w:val="nil"/>
              <w:left w:val="nil"/>
              <w:bottom w:val="single" w:sz="4" w:space="0" w:color="auto"/>
              <w:right w:val="single" w:sz="4" w:space="0" w:color="auto"/>
            </w:tcBorders>
            <w:shd w:val="clear" w:color="auto" w:fill="auto"/>
            <w:noWrap/>
            <w:vAlign w:val="bottom"/>
            <w:hideMark/>
          </w:tcPr>
          <w:p w14:paraId="41E40ED5"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$1.00 </w:t>
            </w:r>
          </w:p>
        </w:tc>
        <w:tc>
          <w:tcPr>
            <w:tcW w:w="892" w:type="dxa"/>
            <w:tcBorders>
              <w:top w:val="nil"/>
              <w:left w:val="nil"/>
              <w:bottom w:val="single" w:sz="4" w:space="0" w:color="auto"/>
              <w:right w:val="single" w:sz="4" w:space="0" w:color="auto"/>
            </w:tcBorders>
            <w:shd w:val="clear" w:color="auto" w:fill="auto"/>
            <w:noWrap/>
            <w:vAlign w:val="bottom"/>
            <w:hideMark/>
          </w:tcPr>
          <w:p w14:paraId="6519EA6D" w14:textId="77777777" w:rsidR="00195BD4" w:rsidRPr="00195BD4" w:rsidRDefault="00195BD4" w:rsidP="00195BD4">
            <w:pPr>
              <w:spacing w:after="0" w:line="240" w:lineRule="auto"/>
              <w:jc w:val="center"/>
              <w:rPr>
                <w:rFonts w:ascii="Calibri" w:eastAsia="Times New Roman" w:hAnsi="Calibri" w:cs="Calibri"/>
                <w:color w:val="000000"/>
                <w:sz w:val="16"/>
                <w:szCs w:val="16"/>
              </w:rPr>
            </w:pPr>
            <w:r w:rsidRPr="00195BD4">
              <w:rPr>
                <w:rFonts w:ascii="Calibri" w:eastAsia="Times New Roman" w:hAnsi="Calibri" w:cs="Calibri"/>
                <w:color w:val="000000"/>
                <w:sz w:val="16"/>
                <w:szCs w:val="16"/>
              </w:rPr>
              <w:t> </w:t>
            </w:r>
          </w:p>
        </w:tc>
        <w:tc>
          <w:tcPr>
            <w:tcW w:w="892" w:type="dxa"/>
            <w:tcBorders>
              <w:top w:val="nil"/>
              <w:left w:val="nil"/>
              <w:bottom w:val="single" w:sz="4" w:space="0" w:color="auto"/>
              <w:right w:val="single" w:sz="8" w:space="0" w:color="auto"/>
            </w:tcBorders>
            <w:shd w:val="clear" w:color="auto" w:fill="auto"/>
            <w:noWrap/>
            <w:vAlign w:val="bottom"/>
            <w:hideMark/>
          </w:tcPr>
          <w:p w14:paraId="2E434AC4"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$1.00 </w:t>
            </w:r>
          </w:p>
        </w:tc>
      </w:tr>
      <w:tr w:rsidR="00195BD4" w:rsidRPr="00195BD4" w14:paraId="371876DE" w14:textId="77777777" w:rsidTr="00195BD4">
        <w:trPr>
          <w:trHeight w:val="291"/>
        </w:trPr>
        <w:tc>
          <w:tcPr>
            <w:tcW w:w="1109" w:type="dxa"/>
            <w:tcBorders>
              <w:top w:val="nil"/>
              <w:left w:val="single" w:sz="8" w:space="0" w:color="auto"/>
              <w:bottom w:val="single" w:sz="8" w:space="0" w:color="auto"/>
              <w:right w:val="single" w:sz="4" w:space="0" w:color="auto"/>
            </w:tcBorders>
            <w:shd w:val="clear" w:color="auto" w:fill="auto"/>
            <w:noWrap/>
            <w:vAlign w:val="bottom"/>
            <w:hideMark/>
          </w:tcPr>
          <w:p w14:paraId="6F9DDCDA" w14:textId="77777777" w:rsidR="00195BD4" w:rsidRPr="00195BD4" w:rsidRDefault="00195BD4" w:rsidP="00195BD4">
            <w:pPr>
              <w:spacing w:after="0" w:line="240" w:lineRule="auto"/>
              <w:rPr>
                <w:rFonts w:ascii="Calibri" w:eastAsia="Times New Roman" w:hAnsi="Calibri" w:cs="Calibri"/>
                <w:color w:val="000000"/>
                <w:sz w:val="20"/>
                <w:szCs w:val="20"/>
              </w:rPr>
            </w:pPr>
            <w:r w:rsidRPr="00195BD4">
              <w:rPr>
                <w:rFonts w:ascii="Calibri" w:eastAsia="Times New Roman" w:hAnsi="Calibri" w:cs="Calibri"/>
                <w:color w:val="000000"/>
                <w:sz w:val="20"/>
                <w:szCs w:val="20"/>
              </w:rPr>
              <w:t>Bartow</w:t>
            </w:r>
          </w:p>
        </w:tc>
        <w:tc>
          <w:tcPr>
            <w:tcW w:w="954" w:type="dxa"/>
            <w:tcBorders>
              <w:top w:val="nil"/>
              <w:left w:val="nil"/>
              <w:bottom w:val="single" w:sz="8" w:space="0" w:color="auto"/>
              <w:right w:val="single" w:sz="4" w:space="0" w:color="auto"/>
            </w:tcBorders>
            <w:shd w:val="clear" w:color="auto" w:fill="auto"/>
            <w:noWrap/>
            <w:vAlign w:val="bottom"/>
            <w:hideMark/>
          </w:tcPr>
          <w:p w14:paraId="162E9753"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$5.00 </w:t>
            </w:r>
          </w:p>
        </w:tc>
        <w:tc>
          <w:tcPr>
            <w:tcW w:w="1152" w:type="dxa"/>
            <w:tcBorders>
              <w:top w:val="nil"/>
              <w:left w:val="nil"/>
              <w:bottom w:val="single" w:sz="8" w:space="0" w:color="auto"/>
              <w:right w:val="single" w:sz="4" w:space="0" w:color="auto"/>
            </w:tcBorders>
            <w:shd w:val="clear" w:color="auto" w:fill="auto"/>
            <w:noWrap/>
            <w:vAlign w:val="bottom"/>
            <w:hideMark/>
          </w:tcPr>
          <w:p w14:paraId="14701602"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$4.00 </w:t>
            </w:r>
          </w:p>
        </w:tc>
        <w:tc>
          <w:tcPr>
            <w:tcW w:w="1059" w:type="dxa"/>
            <w:tcBorders>
              <w:top w:val="nil"/>
              <w:left w:val="nil"/>
              <w:bottom w:val="single" w:sz="8" w:space="0" w:color="auto"/>
              <w:right w:val="single" w:sz="4" w:space="0" w:color="auto"/>
            </w:tcBorders>
            <w:shd w:val="clear" w:color="auto" w:fill="auto"/>
            <w:noWrap/>
            <w:vAlign w:val="bottom"/>
            <w:hideMark/>
          </w:tcPr>
          <w:p w14:paraId="2B090FD0"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$2.00 </w:t>
            </w:r>
          </w:p>
        </w:tc>
        <w:tc>
          <w:tcPr>
            <w:tcW w:w="892" w:type="dxa"/>
            <w:tcBorders>
              <w:top w:val="nil"/>
              <w:left w:val="nil"/>
              <w:bottom w:val="single" w:sz="8" w:space="0" w:color="auto"/>
              <w:right w:val="single" w:sz="4" w:space="0" w:color="auto"/>
            </w:tcBorders>
            <w:shd w:val="clear" w:color="auto" w:fill="auto"/>
            <w:noWrap/>
            <w:vAlign w:val="bottom"/>
            <w:hideMark/>
          </w:tcPr>
          <w:p w14:paraId="15B0642C"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$1.00 </w:t>
            </w:r>
          </w:p>
        </w:tc>
        <w:tc>
          <w:tcPr>
            <w:tcW w:w="892" w:type="dxa"/>
            <w:tcBorders>
              <w:top w:val="nil"/>
              <w:left w:val="nil"/>
              <w:bottom w:val="single" w:sz="8" w:space="0" w:color="auto"/>
              <w:right w:val="single" w:sz="4" w:space="0" w:color="auto"/>
            </w:tcBorders>
            <w:shd w:val="clear" w:color="auto" w:fill="auto"/>
            <w:noWrap/>
            <w:vAlign w:val="bottom"/>
            <w:hideMark/>
          </w:tcPr>
          <w:p w14:paraId="2AFFBC02" w14:textId="77777777" w:rsidR="00195BD4" w:rsidRPr="00195BD4" w:rsidRDefault="00195BD4" w:rsidP="00195BD4">
            <w:pPr>
              <w:spacing w:after="0" w:line="240" w:lineRule="auto"/>
              <w:rPr>
                <w:rFonts w:ascii="Calibri" w:eastAsia="Times New Roman" w:hAnsi="Calibri" w:cs="Calibri"/>
                <w:color w:val="000000"/>
                <w:sz w:val="16"/>
                <w:szCs w:val="16"/>
              </w:rPr>
            </w:pPr>
            <w:r w:rsidRPr="00195BD4">
              <w:rPr>
                <w:rFonts w:ascii="Calibri" w:eastAsia="Times New Roman" w:hAnsi="Calibri" w:cs="Calibri"/>
                <w:color w:val="000000"/>
                <w:sz w:val="16"/>
                <w:szCs w:val="16"/>
              </w:rPr>
              <w:t xml:space="preserve">$1.00 </w:t>
            </w:r>
          </w:p>
        </w:tc>
        <w:tc>
          <w:tcPr>
            <w:tcW w:w="892" w:type="dxa"/>
            <w:tcBorders>
              <w:top w:val="nil"/>
              <w:left w:val="nil"/>
              <w:bottom w:val="single" w:sz="8" w:space="0" w:color="auto"/>
              <w:right w:val="single" w:sz="8" w:space="0" w:color="auto"/>
            </w:tcBorders>
            <w:shd w:val="clear" w:color="auto" w:fill="auto"/>
            <w:noWrap/>
            <w:vAlign w:val="bottom"/>
            <w:hideMark/>
          </w:tcPr>
          <w:p w14:paraId="2FDC7244" w14:textId="77777777" w:rsidR="00195BD4" w:rsidRPr="00195BD4" w:rsidRDefault="00195BD4" w:rsidP="00195BD4">
            <w:pPr>
              <w:spacing w:after="0" w:line="240" w:lineRule="auto"/>
              <w:jc w:val="center"/>
              <w:rPr>
                <w:rFonts w:ascii="Calibri" w:eastAsia="Times New Roman" w:hAnsi="Calibri" w:cs="Calibri"/>
                <w:color w:val="000000"/>
                <w:sz w:val="16"/>
                <w:szCs w:val="16"/>
              </w:rPr>
            </w:pPr>
            <w:r w:rsidRPr="00195BD4">
              <w:rPr>
                <w:rFonts w:ascii="Calibri" w:eastAsia="Times New Roman" w:hAnsi="Calibri" w:cs="Calibri"/>
                <w:color w:val="000000"/>
                <w:sz w:val="16"/>
                <w:szCs w:val="16"/>
              </w:rPr>
              <w:t> </w:t>
            </w:r>
          </w:p>
        </w:tc>
      </w:tr>
    </w:tbl>
    <w:p w14:paraId="0663AF11" w14:textId="77777777" w:rsidR="00FE6351" w:rsidRPr="00FE6351" w:rsidRDefault="00FE6351" w:rsidP="00FE6351">
      <w:pPr>
        <w:pStyle w:val="Default"/>
      </w:pPr>
    </w:p>
    <w:p w14:paraId="1A1201AB" w14:textId="5E62E7FF" w:rsidR="00FE6351" w:rsidRDefault="00FE6351" w:rsidP="00FE6351">
      <w:pPr>
        <w:pStyle w:val="Pa3"/>
        <w:rPr>
          <w:b/>
          <w:bCs/>
          <w:sz w:val="23"/>
          <w:szCs w:val="23"/>
        </w:rPr>
      </w:pPr>
      <w:r>
        <w:rPr>
          <w:b/>
          <w:bCs/>
          <w:sz w:val="23"/>
          <w:szCs w:val="23"/>
        </w:rPr>
        <w:t>HOW TO RIDE THE BUS</w:t>
      </w:r>
    </w:p>
    <w:p w14:paraId="136B0C7D" w14:textId="77777777" w:rsidR="00B40F63" w:rsidRPr="00B40F63" w:rsidRDefault="00B40F63" w:rsidP="00B40F63">
      <w:pPr>
        <w:pStyle w:val="Default"/>
      </w:pPr>
    </w:p>
    <w:p w14:paraId="3FD6AB21" w14:textId="24DEDF2C" w:rsidR="00FE6351" w:rsidRDefault="00FE6351" w:rsidP="00FE6351">
      <w:pPr>
        <w:pStyle w:val="Pa1"/>
        <w:spacing w:after="40"/>
        <w:ind w:left="180" w:hanging="180"/>
        <w:rPr>
          <w:rFonts w:ascii="HelvNeueCond" w:hAnsi="HelvNeueCond" w:cs="HelvNeueCond"/>
          <w:sz w:val="20"/>
          <w:szCs w:val="20"/>
        </w:rPr>
      </w:pPr>
      <w:r>
        <w:rPr>
          <w:rStyle w:val="A0"/>
          <w:color w:val="auto"/>
        </w:rPr>
        <w:t>The bus will not stop unless passengers are visible alongside the main</w:t>
      </w:r>
      <w:r w:rsidR="00A044DD">
        <w:rPr>
          <w:rStyle w:val="A0"/>
          <w:color w:val="auto"/>
        </w:rPr>
        <w:t xml:space="preserve"> </w:t>
      </w:r>
      <w:r>
        <w:rPr>
          <w:rStyle w:val="A0"/>
          <w:color w:val="auto"/>
        </w:rPr>
        <w:t xml:space="preserve">road. When passengers see the bus approaching, wave your hand at the driver to indicate that you wish the bus to stop. </w:t>
      </w:r>
    </w:p>
    <w:p w14:paraId="296FD8B2" w14:textId="77777777" w:rsidR="00FE6351" w:rsidRDefault="00FE6351" w:rsidP="00FE6351">
      <w:pPr>
        <w:pStyle w:val="Pa1"/>
        <w:spacing w:after="40"/>
        <w:ind w:left="180" w:hanging="180"/>
        <w:rPr>
          <w:rFonts w:ascii="HelvNeueCond" w:hAnsi="HelvNeueCond" w:cs="HelvNeueCond"/>
          <w:sz w:val="20"/>
          <w:szCs w:val="20"/>
        </w:rPr>
      </w:pPr>
      <w:r>
        <w:rPr>
          <w:rStyle w:val="A0"/>
          <w:color w:val="auto"/>
        </w:rPr>
        <w:t xml:space="preserve">• Not all watches are set to the same time, so be at the bus stop early! </w:t>
      </w:r>
    </w:p>
    <w:p w14:paraId="42D8F7FC" w14:textId="77777777" w:rsidR="00FE6351" w:rsidRDefault="00FE6351" w:rsidP="00FE6351">
      <w:pPr>
        <w:pStyle w:val="Pa1"/>
        <w:spacing w:after="40"/>
        <w:ind w:left="180" w:hanging="180"/>
        <w:rPr>
          <w:rFonts w:ascii="HelvNeueCond" w:hAnsi="HelvNeueCond" w:cs="HelvNeueCond"/>
          <w:sz w:val="20"/>
          <w:szCs w:val="20"/>
        </w:rPr>
      </w:pPr>
      <w:r>
        <w:rPr>
          <w:rStyle w:val="A0"/>
          <w:color w:val="auto"/>
        </w:rPr>
        <w:t xml:space="preserve">• ANYONE can ride the bus! MTA does not discriminate against an individual on the basis of race, color, creed, religion, national origin, sex, marital status, status with regard to public assistance, disability, age or familial status in the provision of public transportation services. </w:t>
      </w:r>
    </w:p>
    <w:p w14:paraId="18AE57CA" w14:textId="77777777" w:rsidR="00FE6351" w:rsidRDefault="00FE6351" w:rsidP="00FE6351">
      <w:pPr>
        <w:pStyle w:val="Pa1"/>
        <w:spacing w:after="40"/>
        <w:ind w:left="180" w:hanging="180"/>
        <w:rPr>
          <w:rFonts w:ascii="HelvNeueCondBd" w:hAnsi="HelvNeueCondBd" w:cs="HelvNeueCondBd"/>
          <w:sz w:val="20"/>
          <w:szCs w:val="20"/>
        </w:rPr>
      </w:pPr>
      <w:r>
        <w:rPr>
          <w:rStyle w:val="A0"/>
          <w:color w:val="auto"/>
        </w:rPr>
        <w:t xml:space="preserve">• For information on our nondiscrimination obligations or to file a complaint, please contact MTA or visit </w:t>
      </w:r>
      <w:r>
        <w:rPr>
          <w:rStyle w:val="A0"/>
          <w:rFonts w:ascii="HelvNeueCondBd" w:hAnsi="HelvNeueCondBd" w:cs="HelvNeueCondBd"/>
          <w:b/>
          <w:bCs/>
          <w:color w:val="auto"/>
        </w:rPr>
        <w:t xml:space="preserve">www.mtawv.com </w:t>
      </w:r>
    </w:p>
    <w:p w14:paraId="736AA0AB" w14:textId="77777777" w:rsidR="00FE6351" w:rsidRDefault="00FE6351" w:rsidP="00FE6351">
      <w:pPr>
        <w:pStyle w:val="Pa1"/>
        <w:spacing w:after="40"/>
        <w:ind w:left="180" w:hanging="180"/>
        <w:rPr>
          <w:rFonts w:ascii="HelvNeueCond" w:hAnsi="HelvNeueCond" w:cs="HelvNeueCond"/>
          <w:sz w:val="20"/>
          <w:szCs w:val="20"/>
        </w:rPr>
      </w:pPr>
      <w:r>
        <w:rPr>
          <w:rStyle w:val="A0"/>
          <w:color w:val="auto"/>
        </w:rPr>
        <w:t xml:space="preserve">• All buses have wheelchair lift equipment. </w:t>
      </w:r>
    </w:p>
    <w:p w14:paraId="5CA2BA7A" w14:textId="77777777" w:rsidR="00FE6351" w:rsidRDefault="00FE6351" w:rsidP="00FE6351">
      <w:pPr>
        <w:pStyle w:val="Pa1"/>
        <w:spacing w:after="40"/>
        <w:ind w:left="180"/>
        <w:rPr>
          <w:rFonts w:ascii="HelvNeueCond" w:hAnsi="HelvNeueCond" w:cs="HelvNeueCond"/>
          <w:sz w:val="20"/>
          <w:szCs w:val="20"/>
        </w:rPr>
      </w:pPr>
      <w:r>
        <w:rPr>
          <w:rStyle w:val="A0"/>
          <w:color w:val="auto"/>
        </w:rPr>
        <w:t xml:space="preserve">• </w:t>
      </w:r>
      <w:proofErr w:type="gramStart"/>
      <w:r>
        <w:rPr>
          <w:rStyle w:val="A0"/>
          <w:color w:val="auto"/>
        </w:rPr>
        <w:t>3/4 mile</w:t>
      </w:r>
      <w:proofErr w:type="gramEnd"/>
      <w:r>
        <w:rPr>
          <w:rStyle w:val="A0"/>
          <w:color w:val="auto"/>
        </w:rPr>
        <w:t xml:space="preserve"> deviation service is available. Please call at least the day before to schedule your ride. Additional charges may apply. Please call for information. </w:t>
      </w:r>
    </w:p>
    <w:p w14:paraId="69D8CBFC" w14:textId="77777777" w:rsidR="00FE6351" w:rsidRDefault="00FE6351" w:rsidP="00FE6351">
      <w:pPr>
        <w:pStyle w:val="Pa1"/>
        <w:spacing w:after="40"/>
        <w:ind w:left="180"/>
        <w:rPr>
          <w:rFonts w:ascii="HelvNeueCond" w:hAnsi="HelvNeueCond" w:cs="HelvNeueCond"/>
          <w:sz w:val="20"/>
          <w:szCs w:val="20"/>
        </w:rPr>
      </w:pPr>
      <w:r>
        <w:rPr>
          <w:rStyle w:val="A0"/>
          <w:color w:val="auto"/>
        </w:rPr>
        <w:t xml:space="preserve">• Schedules are available in alternative formats upon request. </w:t>
      </w:r>
    </w:p>
    <w:p w14:paraId="3D167171" w14:textId="77777777" w:rsidR="00FE6351" w:rsidRDefault="00FE6351" w:rsidP="00FE6351">
      <w:pPr>
        <w:pStyle w:val="Pa1"/>
        <w:spacing w:after="40"/>
        <w:ind w:left="180"/>
        <w:rPr>
          <w:rFonts w:ascii="HelvNeueCond" w:hAnsi="HelvNeueCond" w:cs="HelvNeueCond"/>
          <w:sz w:val="20"/>
          <w:szCs w:val="20"/>
        </w:rPr>
      </w:pPr>
      <w:r>
        <w:rPr>
          <w:rStyle w:val="A0"/>
          <w:color w:val="auto"/>
        </w:rPr>
        <w:t xml:space="preserve">• Passengers with disabilities may request modification to current service procedures to access the service. To make a request, please call (304) 872-5872 or email </w:t>
      </w:r>
      <w:r>
        <w:rPr>
          <w:rStyle w:val="A0"/>
          <w:rFonts w:ascii="HelvNeueCondBd" w:hAnsi="HelvNeueCondBd" w:cs="HelvNeueCondBd"/>
          <w:b/>
          <w:bCs/>
          <w:color w:val="auto"/>
        </w:rPr>
        <w:t>admin@mtawv.com</w:t>
      </w:r>
      <w:r>
        <w:rPr>
          <w:rStyle w:val="A0"/>
          <w:color w:val="auto"/>
        </w:rPr>
        <w:t xml:space="preserve">. Please submit requests at least the day before the trip. </w:t>
      </w:r>
    </w:p>
    <w:p w14:paraId="210ACF4C" w14:textId="77777777" w:rsidR="00FE6351" w:rsidRDefault="00FE6351" w:rsidP="00FE6351">
      <w:pPr>
        <w:pStyle w:val="Pa1"/>
        <w:spacing w:after="40"/>
        <w:ind w:left="180"/>
        <w:rPr>
          <w:rFonts w:ascii="HelvNeueCond" w:hAnsi="HelvNeueCond" w:cs="HelvNeueCond"/>
          <w:sz w:val="20"/>
          <w:szCs w:val="20"/>
        </w:rPr>
      </w:pPr>
      <w:bookmarkStart w:id="0" w:name="_GoBack"/>
      <w:r>
        <w:rPr>
          <w:rStyle w:val="A0"/>
          <w:color w:val="auto"/>
        </w:rPr>
        <w:t>• For your safety, please be seated quickly after boarding and remain seated until the bus comes to a complete stop.</w:t>
      </w:r>
    </w:p>
    <w:p w14:paraId="36BF68E2" w14:textId="77777777" w:rsidR="00FE6351" w:rsidRDefault="00FE6351" w:rsidP="00FE6351">
      <w:pPr>
        <w:pStyle w:val="Pa1"/>
        <w:spacing w:after="40"/>
        <w:ind w:left="180"/>
        <w:rPr>
          <w:rFonts w:ascii="HelvNeueCond" w:hAnsi="HelvNeueCond" w:cs="HelvNeueCond"/>
          <w:sz w:val="20"/>
          <w:szCs w:val="20"/>
        </w:rPr>
      </w:pPr>
      <w:r>
        <w:rPr>
          <w:rStyle w:val="A0"/>
          <w:color w:val="auto"/>
        </w:rPr>
        <w:t xml:space="preserve">• Loud music or noise is not permitted on buses. No disorderly conduct is permitted on buses. Anyone not complying will be asked to leave the bus. </w:t>
      </w:r>
    </w:p>
    <w:p w14:paraId="68276A82" w14:textId="77777777" w:rsidR="00FE6351" w:rsidRDefault="00FE6351" w:rsidP="00FE6351">
      <w:pPr>
        <w:pStyle w:val="Pa1"/>
        <w:spacing w:after="40"/>
        <w:ind w:left="180"/>
        <w:rPr>
          <w:rFonts w:ascii="HelvNeueCond" w:hAnsi="HelvNeueCond" w:cs="HelvNeueCond"/>
          <w:sz w:val="20"/>
          <w:szCs w:val="20"/>
        </w:rPr>
      </w:pPr>
      <w:r>
        <w:rPr>
          <w:rStyle w:val="A0"/>
          <w:color w:val="auto"/>
        </w:rPr>
        <w:t xml:space="preserve">• Federal regulations ban smoking and drinking on buses. </w:t>
      </w:r>
    </w:p>
    <w:p w14:paraId="4B2DF736" w14:textId="77777777" w:rsidR="00FE6351" w:rsidRDefault="00FE6351" w:rsidP="00FE6351">
      <w:pPr>
        <w:pStyle w:val="Pa1"/>
        <w:spacing w:after="40"/>
        <w:ind w:left="180"/>
        <w:rPr>
          <w:rFonts w:ascii="HelvNeueCond" w:hAnsi="HelvNeueCond" w:cs="HelvNeueCond"/>
          <w:sz w:val="20"/>
          <w:szCs w:val="20"/>
        </w:rPr>
      </w:pPr>
      <w:r>
        <w:rPr>
          <w:rStyle w:val="A0"/>
          <w:color w:val="auto"/>
        </w:rPr>
        <w:t>• No pets are allowed on buses except service animals.</w:t>
      </w:r>
    </w:p>
    <w:bookmarkEnd w:id="0"/>
    <w:p w14:paraId="3D71A15E" w14:textId="77777777" w:rsidR="00FE6351" w:rsidRDefault="00FE6351" w:rsidP="00FE6351">
      <w:pPr>
        <w:pStyle w:val="Pa5"/>
        <w:rPr>
          <w:rFonts w:ascii="HelvNeueCond" w:hAnsi="HelvNeueCond" w:cs="HelvNeueCond"/>
          <w:sz w:val="21"/>
          <w:szCs w:val="21"/>
        </w:rPr>
      </w:pPr>
      <w:r>
        <w:rPr>
          <w:rStyle w:val="A4"/>
          <w:color w:val="auto"/>
        </w:rPr>
        <w:t>Suggestions, complaints or compliments? We would like to hear from you. Call toll free, 1-877-712-9432, or write to:</w:t>
      </w:r>
    </w:p>
    <w:p w14:paraId="6CCF4174" w14:textId="3189C634" w:rsidR="00A044DD" w:rsidRDefault="00FE6351" w:rsidP="00FE6351">
      <w:r>
        <w:rPr>
          <w:rStyle w:val="A4"/>
          <w:color w:val="auto"/>
        </w:rPr>
        <w:t>MTA, 1096 Broad Street, Summersville, WV 26651</w:t>
      </w:r>
    </w:p>
    <w:sectPr w:rsidR="00A044DD" w:rsidSect="00754504">
      <w:pgSz w:w="15840" w:h="12240" w:orient="landscape"/>
      <w:pgMar w:top="432" w:right="864" w:bottom="576"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NeueBlack">
    <w:altName w:val="Arial"/>
    <w:panose1 w:val="00000000000000000000"/>
    <w:charset w:val="00"/>
    <w:family w:val="swiss"/>
    <w:notTrueType/>
    <w:pitch w:val="default"/>
    <w:sig w:usb0="00000003" w:usb1="00000000" w:usb2="00000000" w:usb3="00000000" w:csb0="00000001" w:csb1="00000000"/>
  </w:font>
  <w:font w:name="HelvNeueCon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Helv Neue Cond">
    <w:altName w:val="Arial"/>
    <w:panose1 w:val="00000000000000000000"/>
    <w:charset w:val="00"/>
    <w:family w:val="swiss"/>
    <w:notTrueType/>
    <w:pitch w:val="default"/>
    <w:sig w:usb0="00000003" w:usb1="00000000" w:usb2="00000000" w:usb3="00000000" w:csb0="00000001" w:csb1="00000000"/>
  </w:font>
  <w:font w:name="Helv Neue Cond Bold">
    <w:altName w:val="Arial"/>
    <w:panose1 w:val="00000000000000000000"/>
    <w:charset w:val="00"/>
    <w:family w:val="swiss"/>
    <w:notTrueType/>
    <w:pitch w:val="default"/>
    <w:sig w:usb0="00000003" w:usb1="00000000" w:usb2="00000000" w:usb3="00000000" w:csb0="00000001" w:csb1="00000000"/>
  </w:font>
  <w:font w:name="HelvNeueCondB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51"/>
    <w:rsid w:val="00195BD4"/>
    <w:rsid w:val="00494CFC"/>
    <w:rsid w:val="00754504"/>
    <w:rsid w:val="008C20B2"/>
    <w:rsid w:val="00A044DD"/>
    <w:rsid w:val="00A46C04"/>
    <w:rsid w:val="00AC1FF7"/>
    <w:rsid w:val="00B02799"/>
    <w:rsid w:val="00B40F63"/>
    <w:rsid w:val="00FE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30C8"/>
  <w15:chartTrackingRefBased/>
  <w15:docId w15:val="{6C062F27-5E10-4667-8A1B-C9515ADB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351"/>
    <w:pPr>
      <w:autoSpaceDE w:val="0"/>
      <w:autoSpaceDN w:val="0"/>
      <w:adjustRightInd w:val="0"/>
      <w:spacing w:after="0" w:line="240" w:lineRule="auto"/>
    </w:pPr>
    <w:rPr>
      <w:rFonts w:ascii="HelvNeueBlack" w:hAnsi="HelvNeueBlack" w:cs="HelvNeueBlack"/>
      <w:color w:val="000000"/>
      <w:sz w:val="24"/>
      <w:szCs w:val="24"/>
    </w:rPr>
  </w:style>
  <w:style w:type="paragraph" w:customStyle="1" w:styleId="Pa3">
    <w:name w:val="Pa3"/>
    <w:basedOn w:val="Default"/>
    <w:next w:val="Default"/>
    <w:uiPriority w:val="99"/>
    <w:rsid w:val="00FE6351"/>
    <w:pPr>
      <w:spacing w:line="231" w:lineRule="atLeast"/>
    </w:pPr>
    <w:rPr>
      <w:rFonts w:cstheme="minorBidi"/>
      <w:color w:val="auto"/>
    </w:rPr>
  </w:style>
  <w:style w:type="paragraph" w:customStyle="1" w:styleId="Pa1">
    <w:name w:val="Pa1"/>
    <w:basedOn w:val="Default"/>
    <w:next w:val="Default"/>
    <w:uiPriority w:val="99"/>
    <w:rsid w:val="00FE6351"/>
    <w:pPr>
      <w:spacing w:line="241" w:lineRule="atLeast"/>
    </w:pPr>
    <w:rPr>
      <w:rFonts w:cstheme="minorBidi"/>
      <w:color w:val="auto"/>
    </w:rPr>
  </w:style>
  <w:style w:type="character" w:customStyle="1" w:styleId="A0">
    <w:name w:val="A0"/>
    <w:uiPriority w:val="99"/>
    <w:rsid w:val="00FE6351"/>
    <w:rPr>
      <w:rFonts w:ascii="HelvNeueCond" w:hAnsi="HelvNeueCond" w:cs="HelvNeueCond"/>
      <w:color w:val="000000"/>
      <w:sz w:val="20"/>
      <w:szCs w:val="20"/>
    </w:rPr>
  </w:style>
  <w:style w:type="paragraph" w:customStyle="1" w:styleId="Pa5">
    <w:name w:val="Pa5"/>
    <w:basedOn w:val="Default"/>
    <w:next w:val="Default"/>
    <w:uiPriority w:val="99"/>
    <w:rsid w:val="00FE6351"/>
    <w:pPr>
      <w:spacing w:line="241" w:lineRule="atLeast"/>
    </w:pPr>
    <w:rPr>
      <w:rFonts w:cstheme="minorBidi"/>
      <w:color w:val="auto"/>
    </w:rPr>
  </w:style>
  <w:style w:type="character" w:customStyle="1" w:styleId="A4">
    <w:name w:val="A4"/>
    <w:uiPriority w:val="99"/>
    <w:rsid w:val="00FE6351"/>
    <w:rPr>
      <w:rFonts w:ascii="HelvNeueCond" w:hAnsi="HelvNeueCond" w:cs="HelvNeueCond"/>
      <w:color w:val="000000"/>
      <w:sz w:val="21"/>
      <w:szCs w:val="21"/>
    </w:rPr>
  </w:style>
  <w:style w:type="table" w:styleId="TableGrid">
    <w:name w:val="Table Grid"/>
    <w:basedOn w:val="TableNormal"/>
    <w:uiPriority w:val="39"/>
    <w:rsid w:val="00FE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04"/>
    <w:pPr>
      <w:ind w:left="720"/>
      <w:contextualSpacing/>
    </w:pPr>
  </w:style>
  <w:style w:type="paragraph" w:styleId="BalloonText">
    <w:name w:val="Balloon Text"/>
    <w:basedOn w:val="Normal"/>
    <w:link w:val="BalloonTextChar"/>
    <w:uiPriority w:val="99"/>
    <w:semiHidden/>
    <w:unhideWhenUsed/>
    <w:rsid w:val="00A0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DD"/>
    <w:rPr>
      <w:rFonts w:ascii="Segoe UI" w:hAnsi="Segoe UI" w:cs="Segoe UI"/>
      <w:sz w:val="18"/>
      <w:szCs w:val="18"/>
    </w:rPr>
  </w:style>
  <w:style w:type="character" w:customStyle="1" w:styleId="companyname">
    <w:name w:val="companyname"/>
    <w:basedOn w:val="DefaultParagraphFont"/>
    <w:rsid w:val="008C20B2"/>
  </w:style>
  <w:style w:type="paragraph" w:styleId="NoSpacing">
    <w:name w:val="No Spacing"/>
    <w:uiPriority w:val="1"/>
    <w:qFormat/>
    <w:rsid w:val="008C20B2"/>
    <w:pPr>
      <w:spacing w:after="0" w:line="240" w:lineRule="auto"/>
    </w:pPr>
  </w:style>
  <w:style w:type="character" w:styleId="Hyperlink">
    <w:name w:val="Hyperlink"/>
    <w:basedOn w:val="DefaultParagraphFont"/>
    <w:uiPriority w:val="99"/>
    <w:unhideWhenUsed/>
    <w:rsid w:val="00B40F63"/>
    <w:rPr>
      <w:color w:val="0563C1" w:themeColor="hyperlink"/>
      <w:u w:val="single"/>
    </w:rPr>
  </w:style>
  <w:style w:type="character" w:styleId="UnresolvedMention">
    <w:name w:val="Unresolved Mention"/>
    <w:basedOn w:val="DefaultParagraphFont"/>
    <w:uiPriority w:val="99"/>
    <w:semiHidden/>
    <w:unhideWhenUsed/>
    <w:rsid w:val="00B40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8774">
      <w:bodyDiv w:val="1"/>
      <w:marLeft w:val="0"/>
      <w:marRight w:val="0"/>
      <w:marTop w:val="0"/>
      <w:marBottom w:val="0"/>
      <w:divBdr>
        <w:top w:val="none" w:sz="0" w:space="0" w:color="auto"/>
        <w:left w:val="none" w:sz="0" w:space="0" w:color="auto"/>
        <w:bottom w:val="none" w:sz="0" w:space="0" w:color="auto"/>
        <w:right w:val="none" w:sz="0" w:space="0" w:color="auto"/>
      </w:divBdr>
    </w:div>
    <w:div w:id="19951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tawv.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TAW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Thomas</dc:creator>
  <cp:keywords/>
  <dc:description/>
  <cp:lastModifiedBy>Tim Walker</cp:lastModifiedBy>
  <cp:revision>2</cp:revision>
  <cp:lastPrinted>2019-09-20T13:20:00Z</cp:lastPrinted>
  <dcterms:created xsi:type="dcterms:W3CDTF">2019-09-24T20:40:00Z</dcterms:created>
  <dcterms:modified xsi:type="dcterms:W3CDTF">2019-09-24T20:40:00Z</dcterms:modified>
</cp:coreProperties>
</file>